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DB" w:rsidRPr="00735D80" w:rsidRDefault="005E70DB" w:rsidP="005E70DB">
      <w:pPr>
        <w:rPr>
          <w:color w:val="000000"/>
          <w:sz w:val="28"/>
          <w:szCs w:val="28"/>
        </w:rPr>
      </w:pPr>
      <w:r>
        <w:rPr>
          <w:sz w:val="28"/>
          <w:szCs w:val="28"/>
        </w:rPr>
        <w:t xml:space="preserve">                                                                                    </w:t>
      </w:r>
      <w:r w:rsidRPr="00735D80">
        <w:rPr>
          <w:sz w:val="28"/>
          <w:szCs w:val="28"/>
        </w:rPr>
        <w:t xml:space="preserve">Додаток </w:t>
      </w:r>
      <w:r>
        <w:rPr>
          <w:sz w:val="28"/>
          <w:szCs w:val="28"/>
        </w:rPr>
        <w:t>2</w:t>
      </w:r>
    </w:p>
    <w:p w:rsidR="005E70DB" w:rsidRPr="00735D80" w:rsidRDefault="005E70DB" w:rsidP="005E70DB">
      <w:pPr>
        <w:rPr>
          <w:sz w:val="28"/>
          <w:szCs w:val="28"/>
        </w:rPr>
      </w:pPr>
      <w:r>
        <w:rPr>
          <w:sz w:val="28"/>
          <w:szCs w:val="28"/>
        </w:rPr>
        <w:t xml:space="preserve">                                                                              </w:t>
      </w:r>
      <w:r>
        <w:rPr>
          <w:sz w:val="28"/>
          <w:szCs w:val="28"/>
        </w:rPr>
        <w:t xml:space="preserve">     </w:t>
      </w:r>
      <w:r>
        <w:rPr>
          <w:sz w:val="28"/>
          <w:szCs w:val="28"/>
        </w:rPr>
        <w:t xml:space="preserve"> </w:t>
      </w:r>
      <w:r w:rsidRPr="00735D80">
        <w:rPr>
          <w:sz w:val="28"/>
          <w:szCs w:val="28"/>
        </w:rPr>
        <w:t>до рішення обласної ради</w:t>
      </w:r>
    </w:p>
    <w:p w:rsidR="005E70DB" w:rsidRDefault="005E70DB" w:rsidP="005E70DB">
      <w:pPr>
        <w:jc w:val="center"/>
        <w:rPr>
          <w:sz w:val="28"/>
          <w:szCs w:val="28"/>
        </w:rPr>
      </w:pPr>
      <w:r w:rsidRPr="00735D80">
        <w:rPr>
          <w:sz w:val="28"/>
          <w:szCs w:val="28"/>
        </w:rPr>
        <w:t xml:space="preserve">                               </w:t>
      </w:r>
      <w:r>
        <w:rPr>
          <w:sz w:val="28"/>
          <w:szCs w:val="28"/>
        </w:rPr>
        <w:t xml:space="preserve">                                від </w:t>
      </w:r>
      <w:r>
        <w:rPr>
          <w:rStyle w:val="FontStyle13"/>
          <w:rFonts w:eastAsia="Sylfaen"/>
          <w:sz w:val="28"/>
          <w:szCs w:val="28"/>
          <w:lang w:eastAsia="uk-UA"/>
        </w:rPr>
        <w:t>07.03.2018 № 939</w:t>
      </w:r>
    </w:p>
    <w:p w:rsidR="005E70DB" w:rsidRPr="00735D80" w:rsidRDefault="005E70DB" w:rsidP="005E70DB">
      <w:pPr>
        <w:jc w:val="center"/>
        <w:rPr>
          <w:color w:val="000000"/>
          <w:sz w:val="28"/>
          <w:szCs w:val="28"/>
        </w:rPr>
      </w:pPr>
    </w:p>
    <w:p w:rsidR="005E70DB" w:rsidRPr="005E70DB" w:rsidRDefault="005E70DB" w:rsidP="005E70DB">
      <w:pPr>
        <w:jc w:val="center"/>
        <w:rPr>
          <w:b/>
          <w:color w:val="000000"/>
          <w:sz w:val="28"/>
          <w:szCs w:val="28"/>
        </w:rPr>
      </w:pPr>
      <w:r w:rsidRPr="005E70DB">
        <w:rPr>
          <w:b/>
          <w:color w:val="000000"/>
          <w:sz w:val="28"/>
          <w:szCs w:val="28"/>
        </w:rPr>
        <w:t>ПОРЯДОК</w:t>
      </w:r>
    </w:p>
    <w:p w:rsidR="005E70DB" w:rsidRPr="005E70DB" w:rsidRDefault="005E70DB" w:rsidP="005E70DB">
      <w:pPr>
        <w:pStyle w:val="a3"/>
        <w:ind w:right="-82"/>
        <w:jc w:val="center"/>
        <w:rPr>
          <w:b/>
          <w:color w:val="000000"/>
          <w:sz w:val="28"/>
          <w:szCs w:val="28"/>
        </w:rPr>
      </w:pPr>
      <w:r w:rsidRPr="005E70DB">
        <w:rPr>
          <w:b/>
          <w:color w:val="000000"/>
          <w:sz w:val="28"/>
          <w:szCs w:val="28"/>
        </w:rPr>
        <w:t>надання і використання коштів з обласного бюджету, що спрямовуються господарствам населення для виплати часткового відшкодування вартості закуплених племінних телиць, нетелей, корів</w:t>
      </w:r>
    </w:p>
    <w:p w:rsidR="005E70DB" w:rsidRPr="00047D4B" w:rsidRDefault="005E70DB" w:rsidP="005E70DB">
      <w:pPr>
        <w:pStyle w:val="a3"/>
        <w:numPr>
          <w:ilvl w:val="0"/>
          <w:numId w:val="1"/>
        </w:numPr>
        <w:spacing w:after="0"/>
        <w:ind w:left="0" w:firstLine="709"/>
        <w:jc w:val="both"/>
        <w:rPr>
          <w:sz w:val="28"/>
          <w:szCs w:val="28"/>
        </w:rPr>
      </w:pPr>
      <w:r w:rsidRPr="00047D4B">
        <w:rPr>
          <w:sz w:val="28"/>
          <w:szCs w:val="28"/>
        </w:rPr>
        <w:t xml:space="preserve">Порядок надання </w:t>
      </w:r>
      <w:r w:rsidRPr="00047D4B">
        <w:rPr>
          <w:color w:val="000000"/>
          <w:sz w:val="28"/>
          <w:szCs w:val="28"/>
        </w:rPr>
        <w:t xml:space="preserve">і використання коштів з обласного бюджету, що спрямовуються господарствам населення для виплати часткового відшкодування вартості закуплених племінних телиць, нетелей, корів </w:t>
      </w:r>
      <w:r w:rsidRPr="00047D4B">
        <w:rPr>
          <w:sz w:val="28"/>
          <w:szCs w:val="28"/>
        </w:rPr>
        <w:t>розроблено відповідно до статей 20, 91 Бюджетного кодексу України, статті         43 Закону України "Про місцеве самоврядування в Україні" на виконання Програми розвитку агропромислового комплексу Житомир</w:t>
      </w:r>
      <w:r>
        <w:rPr>
          <w:sz w:val="28"/>
          <w:szCs w:val="28"/>
        </w:rPr>
        <w:t xml:space="preserve">ської області на 2016-2020 роки, затвердженої рішенням обласної ради                                                  від  07.03.18   № 938  </w:t>
      </w:r>
      <w:r w:rsidRPr="00047D4B">
        <w:rPr>
          <w:sz w:val="28"/>
          <w:szCs w:val="28"/>
        </w:rPr>
        <w:t xml:space="preserve"> (далі – Порядок). </w:t>
      </w:r>
    </w:p>
    <w:p w:rsidR="005E70DB" w:rsidRPr="00047D4B" w:rsidRDefault="005E70DB" w:rsidP="005E70DB">
      <w:pPr>
        <w:pStyle w:val="a3"/>
        <w:numPr>
          <w:ilvl w:val="0"/>
          <w:numId w:val="1"/>
        </w:numPr>
        <w:spacing w:before="120" w:after="0"/>
        <w:ind w:left="0" w:firstLine="851"/>
        <w:jc w:val="both"/>
        <w:rPr>
          <w:sz w:val="28"/>
          <w:szCs w:val="28"/>
        </w:rPr>
      </w:pPr>
      <w:r w:rsidRPr="00047D4B">
        <w:rPr>
          <w:color w:val="000000"/>
          <w:sz w:val="28"/>
          <w:szCs w:val="28"/>
        </w:rPr>
        <w:t>Цей Порядок визначає механізм надання і використання коштів з обласного бюджету господарствам населення, що утримують три і більше корів спрямовуються для виплати часткового відшкодування вартості закуплених племінних телиць, нетелей, корів з метою підвищення селекційного рівня, відтворення, продуктивності та обсягів виробництва молока у даній категорії господарств</w:t>
      </w:r>
      <w:r w:rsidRPr="00047D4B">
        <w:rPr>
          <w:sz w:val="28"/>
          <w:szCs w:val="28"/>
        </w:rPr>
        <w:t xml:space="preserve"> відповідно до Програми розвитку агропромислового комплексу Житомирської області на 2016-2020 роки (далі - кошти).</w:t>
      </w:r>
    </w:p>
    <w:p w:rsidR="005E70DB" w:rsidRPr="00047D4B" w:rsidRDefault="005E70DB" w:rsidP="005E70DB">
      <w:pPr>
        <w:pStyle w:val="a3"/>
        <w:numPr>
          <w:ilvl w:val="0"/>
          <w:numId w:val="1"/>
        </w:numPr>
        <w:spacing w:before="120" w:after="0"/>
        <w:ind w:left="0" w:firstLine="851"/>
        <w:jc w:val="both"/>
        <w:rPr>
          <w:sz w:val="28"/>
          <w:szCs w:val="28"/>
        </w:rPr>
      </w:pPr>
      <w:r w:rsidRPr="00047D4B">
        <w:rPr>
          <w:sz w:val="28"/>
          <w:szCs w:val="28"/>
        </w:rPr>
        <w:t xml:space="preserve">Кошти з обласного бюджету спрямовуються </w:t>
      </w:r>
      <w:r w:rsidRPr="00047D4B">
        <w:rPr>
          <w:color w:val="000000"/>
          <w:sz w:val="28"/>
          <w:szCs w:val="28"/>
        </w:rPr>
        <w:t>для виплати часткового відшкодування вартості закуплених племінних телиць, нетелей, корів</w:t>
      </w:r>
      <w:r w:rsidRPr="00047D4B">
        <w:rPr>
          <w:sz w:val="28"/>
          <w:szCs w:val="28"/>
        </w:rPr>
        <w:t xml:space="preserve"> </w:t>
      </w:r>
      <w:r w:rsidRPr="00047D4B">
        <w:rPr>
          <w:color w:val="000000"/>
          <w:sz w:val="28"/>
          <w:szCs w:val="28"/>
        </w:rPr>
        <w:t>молочного та м’ясо-молочного напрямів продуктивності</w:t>
      </w:r>
      <w:r w:rsidRPr="00047D4B">
        <w:rPr>
          <w:sz w:val="28"/>
          <w:szCs w:val="28"/>
        </w:rPr>
        <w:t xml:space="preserve"> придбаних господарствами населення у племінних заводів, племінних репродукторів на території області і за її межами у розмірі половини вартості придбання, але не більше 10 000 грн. за голову.</w:t>
      </w:r>
    </w:p>
    <w:p w:rsidR="005E70DB" w:rsidRPr="00047D4B" w:rsidRDefault="005E70DB" w:rsidP="005E70DB">
      <w:pPr>
        <w:pStyle w:val="a3"/>
        <w:numPr>
          <w:ilvl w:val="0"/>
          <w:numId w:val="1"/>
        </w:numPr>
        <w:spacing w:before="120" w:after="0"/>
        <w:ind w:left="0" w:firstLine="851"/>
        <w:jc w:val="both"/>
        <w:rPr>
          <w:sz w:val="28"/>
          <w:szCs w:val="28"/>
        </w:rPr>
      </w:pPr>
      <w:r w:rsidRPr="00047D4B">
        <w:rPr>
          <w:sz w:val="28"/>
          <w:szCs w:val="28"/>
        </w:rPr>
        <w:t>Головним розпорядником коштів з обласного бюджету є</w:t>
      </w:r>
      <w:r w:rsidRPr="00F324E2">
        <w:rPr>
          <w:sz w:val="28"/>
          <w:szCs w:val="28"/>
        </w:rPr>
        <w:t xml:space="preserve"> </w:t>
      </w:r>
      <w:r>
        <w:rPr>
          <w:sz w:val="28"/>
          <w:szCs w:val="28"/>
        </w:rPr>
        <w:t>структурний підрозділ обласної державної адміністрації, що забезпечує виконання функцій з питань агропромислового комплексу</w:t>
      </w:r>
      <w:r w:rsidRPr="00047D4B">
        <w:rPr>
          <w:sz w:val="28"/>
          <w:szCs w:val="28"/>
        </w:rPr>
        <w:t xml:space="preserve">. </w:t>
      </w:r>
    </w:p>
    <w:p w:rsidR="005E70DB" w:rsidRPr="00047D4B" w:rsidRDefault="005E70DB" w:rsidP="005E70DB">
      <w:pPr>
        <w:spacing w:before="120"/>
        <w:ind w:firstLine="709"/>
        <w:jc w:val="both"/>
        <w:rPr>
          <w:color w:val="000000"/>
          <w:sz w:val="28"/>
          <w:szCs w:val="28"/>
        </w:rPr>
      </w:pPr>
      <w:r w:rsidRPr="00047D4B">
        <w:rPr>
          <w:sz w:val="28"/>
          <w:szCs w:val="28"/>
        </w:rPr>
        <w:t>5.</w:t>
      </w:r>
      <w:r w:rsidRPr="00047D4B">
        <w:rPr>
          <w:color w:val="000000"/>
          <w:sz w:val="28"/>
          <w:szCs w:val="28"/>
        </w:rPr>
        <w:t xml:space="preserve"> Для організації роботи, </w:t>
      </w:r>
      <w:r w:rsidRPr="00047D4B">
        <w:rPr>
          <w:sz w:val="28"/>
          <w:szCs w:val="28"/>
        </w:rPr>
        <w:t xml:space="preserve">пов’язаної з проведенням прийому документів від господарств населення, </w:t>
      </w:r>
      <w:r w:rsidRPr="00047D4B">
        <w:rPr>
          <w:color w:val="000000"/>
          <w:sz w:val="28"/>
          <w:szCs w:val="28"/>
        </w:rPr>
        <w:t xml:space="preserve">які придбали племінне поголів’я </w:t>
      </w:r>
      <w:r w:rsidRPr="00047D4B">
        <w:rPr>
          <w:sz w:val="28"/>
          <w:szCs w:val="28"/>
        </w:rPr>
        <w:t>для отримання</w:t>
      </w:r>
      <w:r w:rsidRPr="00047D4B">
        <w:rPr>
          <w:color w:val="000000"/>
          <w:sz w:val="28"/>
          <w:szCs w:val="28"/>
        </w:rPr>
        <w:t xml:space="preserve"> коштів з обласного бюджету спільним розпорядженням голови обласної державної адміністрації та голови обласної ради утворюється обласна комісія (далі комісія).</w:t>
      </w:r>
    </w:p>
    <w:p w:rsidR="005E70DB" w:rsidRPr="00047D4B" w:rsidRDefault="005E70DB" w:rsidP="005E70DB">
      <w:pPr>
        <w:spacing w:before="120" w:after="120"/>
        <w:ind w:firstLine="709"/>
        <w:jc w:val="both"/>
        <w:rPr>
          <w:sz w:val="28"/>
          <w:szCs w:val="28"/>
        </w:rPr>
      </w:pPr>
      <w:r w:rsidRPr="00047D4B">
        <w:rPr>
          <w:sz w:val="28"/>
          <w:szCs w:val="28"/>
        </w:rPr>
        <w:t>До складу комісії входять заступник голови обласної державної адміністрації, перший заступник голови обласної ради, представники</w:t>
      </w:r>
      <w:r w:rsidRPr="00F324E2">
        <w:rPr>
          <w:sz w:val="28"/>
          <w:szCs w:val="28"/>
        </w:rPr>
        <w:t xml:space="preserve"> </w:t>
      </w:r>
      <w:r>
        <w:rPr>
          <w:sz w:val="28"/>
          <w:szCs w:val="28"/>
        </w:rPr>
        <w:t>структурного підрозділу обласної державної адміністрації, що забезпечує виконання функцій з питань агропромислового комплексу</w:t>
      </w:r>
      <w:r w:rsidRPr="00047D4B">
        <w:rPr>
          <w:sz w:val="28"/>
          <w:szCs w:val="28"/>
        </w:rPr>
        <w:t xml:space="preserve">, органів державної статистики, фінансових органів, територіальних органів управління Північного офісу Держаудитслужби в Житомирській області і Державної фіскальної служби, головного управління </w:t>
      </w:r>
      <w:proofErr w:type="spellStart"/>
      <w:r w:rsidRPr="00047D4B">
        <w:rPr>
          <w:sz w:val="28"/>
          <w:szCs w:val="28"/>
        </w:rPr>
        <w:t>Держпродспоживслужби</w:t>
      </w:r>
      <w:proofErr w:type="spellEnd"/>
      <w:r w:rsidRPr="00047D4B">
        <w:rPr>
          <w:sz w:val="28"/>
          <w:szCs w:val="28"/>
        </w:rPr>
        <w:t xml:space="preserve"> в Житомирській області, голова постійної комісії обласної ради з питань агропромислового комплексу, земельних відносин та розвитку села, депутати обласної ради</w:t>
      </w:r>
      <w:r>
        <w:rPr>
          <w:sz w:val="28"/>
          <w:szCs w:val="28"/>
        </w:rPr>
        <w:t xml:space="preserve"> – представники від кожної фракції в обласній раді</w:t>
      </w:r>
      <w:r w:rsidRPr="00047D4B">
        <w:rPr>
          <w:sz w:val="28"/>
          <w:szCs w:val="28"/>
        </w:rPr>
        <w:t xml:space="preserve">, представники професійних громадських організацій. </w:t>
      </w:r>
    </w:p>
    <w:p w:rsidR="005E70DB" w:rsidRPr="00047D4B" w:rsidRDefault="005E70DB" w:rsidP="005E70DB">
      <w:pPr>
        <w:spacing w:after="120"/>
        <w:ind w:firstLine="709"/>
        <w:jc w:val="both"/>
        <w:rPr>
          <w:sz w:val="28"/>
          <w:szCs w:val="28"/>
        </w:rPr>
      </w:pPr>
      <w:r w:rsidRPr="00047D4B">
        <w:rPr>
          <w:sz w:val="28"/>
          <w:szCs w:val="28"/>
        </w:rPr>
        <w:t>Комісію очолює заступник голови обласної державної адміністрації, який координує питання розвитку АПК, заступник голови комісії - перший заступник голови обласної ради.</w:t>
      </w:r>
    </w:p>
    <w:p w:rsidR="005E70DB" w:rsidRPr="00047D4B" w:rsidRDefault="005E70DB" w:rsidP="005E70DB">
      <w:pPr>
        <w:pStyle w:val="2"/>
        <w:spacing w:line="23" w:lineRule="atLeast"/>
        <w:ind w:firstLine="851"/>
        <w:jc w:val="both"/>
        <w:rPr>
          <w:sz w:val="28"/>
          <w:szCs w:val="28"/>
        </w:rPr>
      </w:pPr>
      <w:r w:rsidRPr="00047D4B">
        <w:rPr>
          <w:sz w:val="28"/>
          <w:szCs w:val="28"/>
        </w:rPr>
        <w:t xml:space="preserve">6. Після набрання чинності Порядку надання і використання коштів з обласного бюджету, </w:t>
      </w:r>
      <w:r w:rsidRPr="00047D4B">
        <w:rPr>
          <w:color w:val="000000"/>
          <w:sz w:val="28"/>
          <w:szCs w:val="28"/>
        </w:rPr>
        <w:t xml:space="preserve">що спрямовуються господарствам населення для виплати часткового відшкодування вартості закуплених племінних телиць, нетелей, корів </w:t>
      </w:r>
      <w:r w:rsidRPr="00047D4B">
        <w:rPr>
          <w:sz w:val="28"/>
          <w:szCs w:val="28"/>
        </w:rPr>
        <w:t xml:space="preserve">обласна комісія оприлюднює оголошення у друкованих засобах масової інформації про початок прийому документів. Прийом документів розпочинається з дня публікації оголошення, а закінчується - за 10 робочих днів до початку проведення останнього засідання комісії. </w:t>
      </w:r>
    </w:p>
    <w:p w:rsidR="005E70DB" w:rsidRPr="00047D4B" w:rsidRDefault="005E70DB" w:rsidP="005E70DB">
      <w:pPr>
        <w:spacing w:after="120" w:line="23" w:lineRule="atLeast"/>
        <w:ind w:firstLine="851"/>
        <w:jc w:val="both"/>
        <w:rPr>
          <w:sz w:val="28"/>
          <w:szCs w:val="28"/>
        </w:rPr>
      </w:pPr>
      <w:r w:rsidRPr="00047D4B">
        <w:rPr>
          <w:sz w:val="28"/>
          <w:szCs w:val="28"/>
        </w:rPr>
        <w:t>Засідання комісії проводяться у міру потреби, а останнє засідання                      –  до 15 грудня.</w:t>
      </w:r>
    </w:p>
    <w:p w:rsidR="005E70DB" w:rsidRPr="00047D4B" w:rsidRDefault="005E70DB" w:rsidP="005E70DB">
      <w:pPr>
        <w:spacing w:before="120"/>
        <w:ind w:firstLine="851"/>
        <w:jc w:val="both"/>
        <w:rPr>
          <w:color w:val="000000"/>
          <w:sz w:val="28"/>
          <w:szCs w:val="28"/>
        </w:rPr>
      </w:pPr>
      <w:r w:rsidRPr="00047D4B">
        <w:rPr>
          <w:sz w:val="28"/>
          <w:szCs w:val="28"/>
        </w:rPr>
        <w:t xml:space="preserve">7. Господарства населення для отримання коштів обласного бюджету, </w:t>
      </w:r>
      <w:r w:rsidRPr="00047D4B">
        <w:rPr>
          <w:color w:val="000000"/>
          <w:sz w:val="28"/>
          <w:szCs w:val="28"/>
        </w:rPr>
        <w:t>що спрямовуються господарствам населення для виплати часткового відшкодування вартості закуплених племінних телиць, нетелей, корів</w:t>
      </w:r>
      <w:r w:rsidRPr="00047D4B">
        <w:rPr>
          <w:sz w:val="28"/>
          <w:szCs w:val="28"/>
        </w:rPr>
        <w:t xml:space="preserve"> подають такі </w:t>
      </w:r>
      <w:r w:rsidRPr="00047D4B">
        <w:rPr>
          <w:color w:val="000000"/>
          <w:sz w:val="28"/>
          <w:szCs w:val="28"/>
        </w:rPr>
        <w:t>документи:</w:t>
      </w:r>
    </w:p>
    <w:p w:rsidR="005E70DB" w:rsidRPr="00047D4B" w:rsidRDefault="005E70DB" w:rsidP="005E70DB">
      <w:pPr>
        <w:ind w:firstLine="851"/>
        <w:jc w:val="both"/>
        <w:rPr>
          <w:sz w:val="28"/>
          <w:szCs w:val="28"/>
        </w:rPr>
      </w:pPr>
      <w:r w:rsidRPr="00047D4B">
        <w:rPr>
          <w:sz w:val="28"/>
          <w:szCs w:val="28"/>
        </w:rPr>
        <w:t>- заявку за формою (додаток 1);</w:t>
      </w:r>
    </w:p>
    <w:p w:rsidR="005E70DB" w:rsidRPr="00047D4B" w:rsidRDefault="005E70DB" w:rsidP="005E70DB">
      <w:pPr>
        <w:ind w:firstLine="851"/>
        <w:jc w:val="both"/>
        <w:rPr>
          <w:sz w:val="28"/>
          <w:szCs w:val="28"/>
        </w:rPr>
      </w:pPr>
      <w:r w:rsidRPr="00047D4B">
        <w:rPr>
          <w:sz w:val="28"/>
          <w:szCs w:val="28"/>
        </w:rPr>
        <w:t>- довідку про відкриття поточного рахунку, видану банком;</w:t>
      </w:r>
    </w:p>
    <w:p w:rsidR="005E70DB" w:rsidRPr="00047D4B" w:rsidRDefault="005E70DB" w:rsidP="005E70DB">
      <w:pPr>
        <w:ind w:firstLine="851"/>
        <w:jc w:val="both"/>
        <w:rPr>
          <w:sz w:val="28"/>
          <w:szCs w:val="28"/>
        </w:rPr>
      </w:pPr>
      <w:r w:rsidRPr="00047D4B">
        <w:rPr>
          <w:sz w:val="28"/>
          <w:szCs w:val="28"/>
        </w:rPr>
        <w:t>- акт про передачу (продаж) і закупівлю племінних тварин;</w:t>
      </w:r>
    </w:p>
    <w:p w:rsidR="005E70DB" w:rsidRPr="00047D4B" w:rsidRDefault="005E70DB" w:rsidP="005E70DB">
      <w:pPr>
        <w:ind w:firstLine="851"/>
        <w:jc w:val="both"/>
        <w:rPr>
          <w:sz w:val="28"/>
          <w:szCs w:val="28"/>
        </w:rPr>
      </w:pPr>
      <w:r w:rsidRPr="00047D4B">
        <w:rPr>
          <w:sz w:val="28"/>
          <w:szCs w:val="28"/>
        </w:rPr>
        <w:t xml:space="preserve">- копії племінних </w:t>
      </w:r>
      <w:proofErr w:type="spellStart"/>
      <w:r w:rsidRPr="00047D4B">
        <w:rPr>
          <w:sz w:val="28"/>
          <w:szCs w:val="28"/>
        </w:rPr>
        <w:t>свідоцтв</w:t>
      </w:r>
      <w:proofErr w:type="spellEnd"/>
      <w:r w:rsidRPr="00047D4B">
        <w:rPr>
          <w:sz w:val="28"/>
          <w:szCs w:val="28"/>
        </w:rPr>
        <w:t xml:space="preserve"> (сертифікатів) засвідчених підписом секретаря та печаткою сільської (селищної), міської ради, територіальної громади;</w:t>
      </w:r>
    </w:p>
    <w:p w:rsidR="005E70DB" w:rsidRPr="00047D4B" w:rsidRDefault="005E70DB" w:rsidP="005E70DB">
      <w:pPr>
        <w:ind w:firstLine="851"/>
        <w:jc w:val="both"/>
        <w:rPr>
          <w:sz w:val="28"/>
          <w:szCs w:val="28"/>
        </w:rPr>
      </w:pPr>
      <w:r w:rsidRPr="00047D4B">
        <w:rPr>
          <w:sz w:val="28"/>
          <w:szCs w:val="28"/>
        </w:rPr>
        <w:t>- платіжний документ (накладні, квитанції, прибуткові касові ордери, фіскальні чеки), що підтверджує сплату коштів за придбану телицю, нетель або корову у племінних заводах, племінних репродукторах;</w:t>
      </w:r>
    </w:p>
    <w:p w:rsidR="005E70DB" w:rsidRPr="00047D4B" w:rsidRDefault="005E70DB" w:rsidP="005E70DB">
      <w:pPr>
        <w:tabs>
          <w:tab w:val="left" w:pos="3682"/>
        </w:tabs>
        <w:spacing w:before="120"/>
        <w:ind w:firstLine="851"/>
        <w:jc w:val="both"/>
        <w:rPr>
          <w:sz w:val="28"/>
          <w:szCs w:val="28"/>
        </w:rPr>
      </w:pPr>
      <w:r w:rsidRPr="00DE1955">
        <w:rPr>
          <w:sz w:val="28"/>
          <w:szCs w:val="28"/>
        </w:rPr>
        <w:t>- копії паспорта особи та документа, що засвідчує реєстрацію у Державному реєстрі фізичних осіб - платників податків;</w:t>
      </w:r>
    </w:p>
    <w:p w:rsidR="005E70DB" w:rsidRPr="00047D4B" w:rsidRDefault="005E70DB" w:rsidP="005E70DB">
      <w:pPr>
        <w:spacing w:before="120"/>
        <w:ind w:firstLine="851"/>
        <w:jc w:val="both"/>
        <w:rPr>
          <w:sz w:val="28"/>
          <w:szCs w:val="28"/>
        </w:rPr>
      </w:pPr>
      <w:r w:rsidRPr="00047D4B">
        <w:rPr>
          <w:sz w:val="28"/>
          <w:szCs w:val="28"/>
        </w:rPr>
        <w:t>- довідку сільської (селищної,), міської ради, територіальної громади, яка посвідчує наявність у господарстві населення трьох та більше корів і придбану у племінних заводах, племінних репродукторах племінну телицю, нетель або корову молочного, м’ясо-молочного напрямів продуктивності;</w:t>
      </w:r>
    </w:p>
    <w:p w:rsidR="005E70DB" w:rsidRPr="00047D4B" w:rsidRDefault="005E70DB" w:rsidP="005E70DB">
      <w:pPr>
        <w:tabs>
          <w:tab w:val="left" w:pos="3682"/>
        </w:tabs>
        <w:spacing w:before="120"/>
        <w:ind w:firstLine="851"/>
        <w:jc w:val="both"/>
        <w:rPr>
          <w:sz w:val="28"/>
          <w:szCs w:val="28"/>
        </w:rPr>
      </w:pPr>
      <w:r w:rsidRPr="00DE1955">
        <w:rPr>
          <w:sz w:val="28"/>
          <w:szCs w:val="28"/>
        </w:rPr>
        <w:t>- копії паспортів корів та ветеринарних карток до них;</w:t>
      </w:r>
    </w:p>
    <w:p w:rsidR="005E70DB" w:rsidRPr="00047D4B" w:rsidRDefault="005E70DB" w:rsidP="005E70DB">
      <w:pPr>
        <w:spacing w:before="120"/>
        <w:ind w:firstLine="851"/>
        <w:jc w:val="both"/>
        <w:rPr>
          <w:sz w:val="28"/>
          <w:szCs w:val="28"/>
        </w:rPr>
      </w:pPr>
      <w:r w:rsidRPr="00047D4B">
        <w:rPr>
          <w:color w:val="000000"/>
          <w:sz w:val="28"/>
          <w:szCs w:val="28"/>
        </w:rPr>
        <w:t xml:space="preserve">- письмове зобов’язання про збереження придбаної племінної телиці, нетелі або корови протягом поточного та двох наступних років і повернення у місячний термін до обласного </w:t>
      </w:r>
      <w:r w:rsidRPr="00047D4B">
        <w:rPr>
          <w:sz w:val="28"/>
          <w:szCs w:val="28"/>
        </w:rPr>
        <w:t>бюджету коштів у разі їх передчасної реалізації або падежу пов’язаного з безгосподарністю, виявлення контролюючими органами порушень чинного законодавства щодо цільового використання коштів.</w:t>
      </w:r>
    </w:p>
    <w:p w:rsidR="005E70DB" w:rsidRPr="00047D4B" w:rsidRDefault="005E70DB" w:rsidP="005E70DB">
      <w:pPr>
        <w:spacing w:before="120"/>
        <w:ind w:firstLine="851"/>
        <w:jc w:val="both"/>
        <w:rPr>
          <w:sz w:val="28"/>
          <w:szCs w:val="28"/>
        </w:rPr>
      </w:pPr>
      <w:r w:rsidRPr="00047D4B">
        <w:rPr>
          <w:sz w:val="28"/>
          <w:szCs w:val="28"/>
        </w:rPr>
        <w:t>8. Подані документи перевіряються секретарем комісії та реєструються в журналі обліку (додаток 2).</w:t>
      </w:r>
    </w:p>
    <w:p w:rsidR="005E70DB" w:rsidRPr="00047D4B" w:rsidRDefault="005E70DB" w:rsidP="005E70DB">
      <w:pPr>
        <w:spacing w:before="120"/>
        <w:ind w:firstLine="851"/>
        <w:jc w:val="both"/>
        <w:rPr>
          <w:sz w:val="28"/>
          <w:szCs w:val="28"/>
        </w:rPr>
      </w:pPr>
      <w:r w:rsidRPr="00047D4B">
        <w:rPr>
          <w:sz w:val="28"/>
          <w:szCs w:val="28"/>
        </w:rPr>
        <w:t>Документи розглядаються, перевіряються комісією у порядку черговості їх реєстрації і зберігаються протягом трьох років.</w:t>
      </w:r>
    </w:p>
    <w:p w:rsidR="005E70DB" w:rsidRPr="00047D4B" w:rsidRDefault="005E70DB" w:rsidP="005E70DB">
      <w:pPr>
        <w:spacing w:before="120"/>
        <w:ind w:firstLine="851"/>
        <w:jc w:val="both"/>
        <w:rPr>
          <w:sz w:val="28"/>
          <w:szCs w:val="28"/>
        </w:rPr>
      </w:pPr>
      <w:r w:rsidRPr="00047D4B">
        <w:rPr>
          <w:sz w:val="28"/>
          <w:szCs w:val="28"/>
        </w:rPr>
        <w:t>Документи, які подані не в повному обсязі підлягають поверненню.</w:t>
      </w:r>
    </w:p>
    <w:p w:rsidR="005E70DB" w:rsidRPr="00047D4B" w:rsidRDefault="005E70DB" w:rsidP="005E70DB">
      <w:pPr>
        <w:spacing w:before="120"/>
        <w:ind w:firstLine="851"/>
        <w:jc w:val="both"/>
        <w:rPr>
          <w:color w:val="000000"/>
          <w:sz w:val="28"/>
          <w:szCs w:val="28"/>
        </w:rPr>
      </w:pPr>
      <w:r w:rsidRPr="00047D4B">
        <w:rPr>
          <w:color w:val="000000"/>
          <w:sz w:val="28"/>
          <w:szCs w:val="28"/>
        </w:rPr>
        <w:t>9. Комісія розглядає подані господарствами населення документи, проводить перевірку на відповідність умовам Порядку.</w:t>
      </w:r>
    </w:p>
    <w:p w:rsidR="005E70DB" w:rsidRDefault="005E70DB" w:rsidP="005E70DB">
      <w:pPr>
        <w:spacing w:before="120"/>
        <w:ind w:firstLine="851"/>
        <w:jc w:val="both"/>
        <w:rPr>
          <w:sz w:val="28"/>
          <w:szCs w:val="28"/>
        </w:rPr>
      </w:pPr>
      <w:r w:rsidRPr="00047D4B">
        <w:rPr>
          <w:sz w:val="28"/>
          <w:szCs w:val="28"/>
        </w:rPr>
        <w:t xml:space="preserve">10. Рішення </w:t>
      </w:r>
      <w:r>
        <w:rPr>
          <w:sz w:val="28"/>
          <w:szCs w:val="28"/>
        </w:rPr>
        <w:t>комісії приймається на</w:t>
      </w:r>
      <w:r w:rsidRPr="00047D4B">
        <w:rPr>
          <w:sz w:val="28"/>
          <w:szCs w:val="28"/>
        </w:rPr>
        <w:t xml:space="preserve"> засіданні у присутності не менш</w:t>
      </w:r>
      <w:r>
        <w:rPr>
          <w:sz w:val="28"/>
          <w:szCs w:val="28"/>
        </w:rPr>
        <w:t>е половини</w:t>
      </w:r>
      <w:r w:rsidRPr="00047D4B">
        <w:rPr>
          <w:sz w:val="28"/>
          <w:szCs w:val="28"/>
        </w:rPr>
        <w:t xml:space="preserve"> її складу відкритим голосуванням простою більшістю голосів. У разі рівного розподілу голосів, вирішальним є голос головуючого на засіданні. </w:t>
      </w:r>
    </w:p>
    <w:p w:rsidR="005E70DB" w:rsidRPr="00047D4B" w:rsidRDefault="005E70DB" w:rsidP="005E70DB">
      <w:pPr>
        <w:spacing w:before="120"/>
        <w:ind w:firstLine="851"/>
        <w:jc w:val="both"/>
        <w:rPr>
          <w:sz w:val="28"/>
          <w:szCs w:val="28"/>
        </w:rPr>
      </w:pPr>
      <w:r w:rsidRPr="00047D4B">
        <w:rPr>
          <w:sz w:val="28"/>
          <w:szCs w:val="28"/>
        </w:rPr>
        <w:t xml:space="preserve">Рішення комісії оформляється протоколом, який підписують усі члени комісії. Член комісії, який не згідний з її рішенням, підписує протокол із зауваженнями, висловлює свою окрему думку та додає її до протоколу засідання комісії, що  є її невід'ємною частиною. </w:t>
      </w:r>
    </w:p>
    <w:p w:rsidR="005E70DB" w:rsidRPr="00047D4B" w:rsidRDefault="005E70DB" w:rsidP="005E70DB">
      <w:pPr>
        <w:spacing w:before="120"/>
        <w:ind w:firstLine="851"/>
        <w:jc w:val="both"/>
        <w:rPr>
          <w:color w:val="000000"/>
          <w:sz w:val="28"/>
          <w:szCs w:val="28"/>
        </w:rPr>
      </w:pPr>
      <w:r w:rsidRPr="00047D4B">
        <w:rPr>
          <w:color w:val="000000"/>
          <w:sz w:val="28"/>
          <w:szCs w:val="28"/>
        </w:rPr>
        <w:t>11. Комісія визначає суму коштів для кожного господарства населення, що подали заявку, та приймає рішення про включення його до реєстру господарств для виплати часткового відшкодування вартості закуплених племінних телиць, нетелей, корів (додаток 3).</w:t>
      </w:r>
    </w:p>
    <w:p w:rsidR="005E70DB" w:rsidRPr="00047D4B" w:rsidRDefault="005E70DB" w:rsidP="005E70DB">
      <w:pPr>
        <w:spacing w:before="120"/>
        <w:ind w:firstLine="851"/>
        <w:jc w:val="both"/>
        <w:rPr>
          <w:sz w:val="28"/>
          <w:szCs w:val="28"/>
        </w:rPr>
      </w:pPr>
      <w:r w:rsidRPr="00047D4B">
        <w:rPr>
          <w:color w:val="000000"/>
          <w:sz w:val="28"/>
          <w:szCs w:val="28"/>
        </w:rPr>
        <w:t>12.</w:t>
      </w:r>
      <w:r w:rsidRPr="00047D4B">
        <w:rPr>
          <w:sz w:val="28"/>
          <w:szCs w:val="28"/>
        </w:rPr>
        <w:t xml:space="preserve"> 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(із змінами), зареєстрованим в Міністерстві юстиції України 20 березня 2012 року                      за № 419/20732.</w:t>
      </w:r>
    </w:p>
    <w:p w:rsidR="005E70DB" w:rsidRPr="00047D4B" w:rsidRDefault="005E70DB" w:rsidP="005E70DB">
      <w:pPr>
        <w:pStyle w:val="a3"/>
        <w:spacing w:before="120"/>
        <w:ind w:firstLine="851"/>
        <w:jc w:val="both"/>
        <w:rPr>
          <w:color w:val="000000"/>
          <w:sz w:val="28"/>
          <w:szCs w:val="28"/>
        </w:rPr>
      </w:pPr>
      <w:r w:rsidRPr="00047D4B">
        <w:rPr>
          <w:sz w:val="28"/>
          <w:szCs w:val="28"/>
        </w:rPr>
        <w:t>13.</w:t>
      </w:r>
      <w:r w:rsidRPr="003F2BDC">
        <w:rPr>
          <w:sz w:val="28"/>
          <w:szCs w:val="28"/>
        </w:rPr>
        <w:t xml:space="preserve"> </w:t>
      </w:r>
      <w:r>
        <w:rPr>
          <w:sz w:val="28"/>
          <w:szCs w:val="28"/>
        </w:rPr>
        <w:t>Структурний підрозділ обласної державної адміністрації, що забезпечує виконання функцій з питань агропромислового комплексу</w:t>
      </w:r>
      <w:r w:rsidRPr="00047D4B">
        <w:rPr>
          <w:sz w:val="28"/>
          <w:szCs w:val="28"/>
        </w:rPr>
        <w:t xml:space="preserve"> </w:t>
      </w:r>
      <w:r w:rsidRPr="00047D4B">
        <w:rPr>
          <w:color w:val="000000"/>
          <w:sz w:val="28"/>
          <w:szCs w:val="28"/>
        </w:rPr>
        <w:t>здійснює перерахування бюджетних коштів на відкриті поточні рахунки господарств населення в установах банків відповідно до Порядку казначейського обслуговування місцевих бюджетів, затвердженого наказом Міністерства фінансів України від 23.08.2012 № 938 (із змінами), зареєстрованого в Міністерстві юстиції України від 12 вересня 2012 року                за № 1569/21881.</w:t>
      </w:r>
    </w:p>
    <w:p w:rsidR="005E70DB" w:rsidRPr="00047D4B" w:rsidRDefault="005E70DB" w:rsidP="005E70DB">
      <w:pPr>
        <w:spacing w:before="120"/>
        <w:ind w:firstLine="851"/>
        <w:jc w:val="both"/>
        <w:rPr>
          <w:sz w:val="28"/>
          <w:szCs w:val="28"/>
        </w:rPr>
      </w:pPr>
      <w:r w:rsidRPr="00047D4B">
        <w:rPr>
          <w:sz w:val="28"/>
          <w:szCs w:val="28"/>
        </w:rPr>
        <w:t>14. Складання та подання звітності про використання коштів обласного бюджету здійснюється в установленому законодавством порядку.</w:t>
      </w:r>
    </w:p>
    <w:p w:rsidR="005E70DB" w:rsidRPr="00047D4B" w:rsidRDefault="005E70DB" w:rsidP="005E70DB">
      <w:pPr>
        <w:spacing w:before="120"/>
        <w:ind w:firstLine="851"/>
        <w:jc w:val="both"/>
        <w:rPr>
          <w:color w:val="000000"/>
          <w:sz w:val="28"/>
          <w:szCs w:val="28"/>
        </w:rPr>
      </w:pPr>
      <w:r w:rsidRPr="00047D4B">
        <w:rPr>
          <w:sz w:val="28"/>
          <w:szCs w:val="28"/>
        </w:rPr>
        <w:t>15. Контроль за цільовим та ефективним використанням коштів</w:t>
      </w:r>
      <w:r w:rsidRPr="00047D4B">
        <w:rPr>
          <w:color w:val="000000"/>
          <w:sz w:val="28"/>
          <w:szCs w:val="28"/>
        </w:rPr>
        <w:t xml:space="preserve"> з обласного бюджету здійснюється згідно з чинним законодавством.</w:t>
      </w:r>
    </w:p>
    <w:p w:rsidR="005E70DB" w:rsidRDefault="005E70DB" w:rsidP="005E70DB">
      <w:pPr>
        <w:jc w:val="both"/>
      </w:pPr>
    </w:p>
    <w:p w:rsidR="005E70DB" w:rsidRDefault="005E70DB" w:rsidP="005E70DB">
      <w:pPr>
        <w:jc w:val="both"/>
      </w:pPr>
    </w:p>
    <w:p w:rsidR="005E70DB" w:rsidRDefault="005E70DB" w:rsidP="005E70DB">
      <w:pPr>
        <w:pStyle w:val="Style3"/>
        <w:widowControl/>
        <w:tabs>
          <w:tab w:val="left" w:pos="1426"/>
        </w:tabs>
        <w:spacing w:line="240" w:lineRule="auto"/>
        <w:ind w:firstLine="0"/>
        <w:jc w:val="left"/>
        <w:rPr>
          <w:rStyle w:val="FontStyle13"/>
          <w:sz w:val="28"/>
          <w:szCs w:val="28"/>
          <w:lang w:eastAsia="uk-UA"/>
        </w:rPr>
      </w:pPr>
      <w:r>
        <w:rPr>
          <w:rStyle w:val="FontStyle13"/>
          <w:sz w:val="28"/>
          <w:szCs w:val="28"/>
          <w:lang w:eastAsia="uk-UA"/>
        </w:rPr>
        <w:t>Перший заступник</w:t>
      </w:r>
    </w:p>
    <w:p w:rsidR="005E70DB" w:rsidRDefault="005E70DB" w:rsidP="005E70DB">
      <w:pPr>
        <w:pStyle w:val="Style3"/>
        <w:widowControl/>
        <w:tabs>
          <w:tab w:val="left" w:pos="1426"/>
        </w:tabs>
        <w:spacing w:line="240" w:lineRule="auto"/>
        <w:ind w:firstLine="0"/>
        <w:jc w:val="left"/>
        <w:rPr>
          <w:rStyle w:val="FontStyle13"/>
          <w:sz w:val="28"/>
          <w:szCs w:val="28"/>
          <w:lang w:val="uk-UA" w:eastAsia="uk-UA"/>
        </w:rPr>
      </w:pPr>
      <w:proofErr w:type="spellStart"/>
      <w:r>
        <w:rPr>
          <w:rStyle w:val="FontStyle13"/>
          <w:sz w:val="28"/>
          <w:szCs w:val="28"/>
          <w:lang w:eastAsia="uk-UA"/>
        </w:rPr>
        <w:t>голови</w:t>
      </w:r>
      <w:proofErr w:type="spellEnd"/>
      <w:r>
        <w:rPr>
          <w:rStyle w:val="FontStyle13"/>
          <w:sz w:val="28"/>
          <w:szCs w:val="28"/>
          <w:lang w:eastAsia="uk-UA"/>
        </w:rPr>
        <w:t xml:space="preserve"> </w:t>
      </w:r>
      <w:r>
        <w:rPr>
          <w:rStyle w:val="FontStyle13"/>
          <w:sz w:val="28"/>
          <w:szCs w:val="28"/>
          <w:lang w:val="uk-UA" w:eastAsia="uk-UA"/>
        </w:rPr>
        <w:t xml:space="preserve">обласної </w:t>
      </w:r>
      <w:r>
        <w:rPr>
          <w:rStyle w:val="FontStyle13"/>
          <w:sz w:val="28"/>
          <w:szCs w:val="28"/>
          <w:lang w:eastAsia="uk-UA"/>
        </w:rPr>
        <w:t xml:space="preserve">ради                         </w:t>
      </w:r>
      <w:r>
        <w:rPr>
          <w:rStyle w:val="FontStyle13"/>
          <w:sz w:val="28"/>
          <w:szCs w:val="28"/>
          <w:lang w:val="uk-UA" w:eastAsia="uk-UA"/>
        </w:rPr>
        <w:t xml:space="preserve">                     </w:t>
      </w:r>
      <w:r>
        <w:rPr>
          <w:rStyle w:val="FontStyle13"/>
          <w:sz w:val="28"/>
          <w:szCs w:val="28"/>
          <w:lang w:eastAsia="uk-UA"/>
        </w:rPr>
        <w:t xml:space="preserve">                  </w:t>
      </w:r>
      <w:r>
        <w:rPr>
          <w:rStyle w:val="FontStyle13"/>
          <w:sz w:val="28"/>
          <w:szCs w:val="28"/>
          <w:lang w:val="uk-UA" w:eastAsia="uk-UA"/>
        </w:rPr>
        <w:t>С.М. Крамаренко</w:t>
      </w:r>
    </w:p>
    <w:p w:rsidR="005E70DB" w:rsidRDefault="005E70DB" w:rsidP="005E70DB">
      <w:pPr>
        <w:ind w:left="3545" w:firstLine="709"/>
      </w:pPr>
    </w:p>
    <w:p w:rsidR="005E70DB" w:rsidRDefault="005E70DB" w:rsidP="005E70DB">
      <w:pPr>
        <w:ind w:left="3545" w:firstLine="709"/>
      </w:pPr>
    </w:p>
    <w:p w:rsidR="005E70DB" w:rsidRDefault="005E70DB" w:rsidP="005E70DB">
      <w:r>
        <w:t xml:space="preserve">                                                                                   </w:t>
      </w:r>
    </w:p>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Default="005E70DB" w:rsidP="005E70DB"/>
    <w:p w:rsidR="005E70DB" w:rsidRPr="00C14801" w:rsidRDefault="005E70DB" w:rsidP="005E70DB">
      <w:r>
        <w:t xml:space="preserve">                                                                                    </w:t>
      </w:r>
      <w:r>
        <w:t xml:space="preserve"> </w:t>
      </w:r>
      <w:r w:rsidRPr="00047D4B">
        <w:rPr>
          <w:sz w:val="28"/>
          <w:szCs w:val="28"/>
        </w:rPr>
        <w:t>Додаток 1</w:t>
      </w:r>
    </w:p>
    <w:p w:rsidR="005E70DB" w:rsidRPr="00047D4B" w:rsidRDefault="005E70DB" w:rsidP="005E70DB">
      <w:pPr>
        <w:pStyle w:val="a3"/>
        <w:ind w:left="4254" w:right="-82"/>
        <w:rPr>
          <w:sz w:val="28"/>
          <w:szCs w:val="28"/>
        </w:rPr>
      </w:pPr>
      <w:r w:rsidRPr="00047D4B">
        <w:rPr>
          <w:sz w:val="28"/>
          <w:szCs w:val="28"/>
        </w:rPr>
        <w:t xml:space="preserve">до Порядку </w:t>
      </w:r>
      <w:r w:rsidRPr="00047D4B">
        <w:rPr>
          <w:color w:val="000000"/>
          <w:sz w:val="28"/>
          <w:szCs w:val="28"/>
        </w:rPr>
        <w:t xml:space="preserve">надання і використання коштів з обласного бюджету що спрямовуються господарствам населення для виплати часткового відшкодування вартості закуплених племінних телиць, нетелей, корів </w:t>
      </w:r>
    </w:p>
    <w:p w:rsidR="005E70DB" w:rsidRPr="00047D4B" w:rsidRDefault="005E70DB" w:rsidP="005E70DB">
      <w:pPr>
        <w:ind w:left="4248"/>
        <w:jc w:val="both"/>
        <w:rPr>
          <w:sz w:val="28"/>
          <w:szCs w:val="28"/>
        </w:rPr>
      </w:pPr>
    </w:p>
    <w:p w:rsidR="005E70DB" w:rsidRPr="00047D4B" w:rsidRDefault="005E70DB" w:rsidP="005E70DB">
      <w:pPr>
        <w:ind w:left="4248"/>
        <w:jc w:val="both"/>
        <w:rPr>
          <w:sz w:val="28"/>
          <w:szCs w:val="28"/>
          <w:lang w:eastAsia="en-US"/>
        </w:rPr>
      </w:pPr>
      <w:r w:rsidRPr="00047D4B">
        <w:rPr>
          <w:sz w:val="28"/>
          <w:szCs w:val="28"/>
        </w:rPr>
        <w:t xml:space="preserve">Голові обласної комісії </w:t>
      </w:r>
      <w:r w:rsidRPr="00047D4B">
        <w:rPr>
          <w:sz w:val="28"/>
          <w:szCs w:val="28"/>
          <w:lang w:eastAsia="en-US"/>
        </w:rPr>
        <w:t>по  наданню і</w:t>
      </w:r>
    </w:p>
    <w:p w:rsidR="005E70DB" w:rsidRPr="00047D4B" w:rsidRDefault="005E70DB" w:rsidP="005E70DB">
      <w:pPr>
        <w:ind w:left="4248"/>
        <w:jc w:val="both"/>
        <w:rPr>
          <w:sz w:val="28"/>
          <w:szCs w:val="28"/>
          <w:lang w:eastAsia="en-US"/>
        </w:rPr>
      </w:pPr>
      <w:r w:rsidRPr="00047D4B">
        <w:rPr>
          <w:sz w:val="28"/>
          <w:szCs w:val="28"/>
          <w:lang w:eastAsia="en-US"/>
        </w:rPr>
        <w:t xml:space="preserve">використанню коштів з обласного бюджету </w:t>
      </w:r>
      <w:r w:rsidRPr="00047D4B">
        <w:rPr>
          <w:color w:val="000000"/>
          <w:sz w:val="28"/>
          <w:szCs w:val="28"/>
        </w:rPr>
        <w:t xml:space="preserve">що спрямовуються господарствам населення для виплати часткового відшкодування вартості закуплених племінних телиць, нетелей, корів </w:t>
      </w:r>
    </w:p>
    <w:p w:rsidR="005E70DB" w:rsidRPr="00047D4B" w:rsidRDefault="005E70DB" w:rsidP="005E70DB">
      <w:pPr>
        <w:ind w:left="4248"/>
        <w:jc w:val="both"/>
        <w:rPr>
          <w:sz w:val="28"/>
          <w:szCs w:val="28"/>
        </w:rPr>
      </w:pPr>
      <w:r w:rsidRPr="00047D4B">
        <w:rPr>
          <w:sz w:val="28"/>
          <w:szCs w:val="28"/>
        </w:rPr>
        <w:t>____________________________________</w:t>
      </w:r>
    </w:p>
    <w:p w:rsidR="005E70DB" w:rsidRPr="00047D4B" w:rsidRDefault="005E70DB" w:rsidP="005E70DB">
      <w:pPr>
        <w:ind w:left="4248"/>
        <w:jc w:val="both"/>
        <w:rPr>
          <w:sz w:val="28"/>
          <w:szCs w:val="28"/>
        </w:rPr>
      </w:pPr>
      <w:r w:rsidRPr="00047D4B">
        <w:rPr>
          <w:sz w:val="28"/>
          <w:szCs w:val="28"/>
        </w:rPr>
        <w:t xml:space="preserve">                (П.І.П. голови господарства населення)</w:t>
      </w:r>
    </w:p>
    <w:p w:rsidR="005E70DB" w:rsidRPr="00047D4B" w:rsidRDefault="005E70DB" w:rsidP="005E70DB">
      <w:pPr>
        <w:ind w:left="4248"/>
        <w:jc w:val="both"/>
        <w:rPr>
          <w:sz w:val="28"/>
          <w:szCs w:val="28"/>
        </w:rPr>
      </w:pPr>
      <w:r w:rsidRPr="00047D4B">
        <w:rPr>
          <w:sz w:val="28"/>
          <w:szCs w:val="28"/>
        </w:rPr>
        <w:t>_____________________________________</w:t>
      </w:r>
    </w:p>
    <w:p w:rsidR="005E70DB" w:rsidRPr="00047D4B" w:rsidRDefault="005E70DB" w:rsidP="005E70DB">
      <w:pPr>
        <w:ind w:left="4248"/>
        <w:jc w:val="both"/>
        <w:rPr>
          <w:sz w:val="28"/>
          <w:szCs w:val="28"/>
        </w:rPr>
      </w:pPr>
      <w:r w:rsidRPr="00047D4B">
        <w:rPr>
          <w:sz w:val="28"/>
          <w:szCs w:val="28"/>
        </w:rPr>
        <w:t xml:space="preserve">                                     (адреса)</w:t>
      </w:r>
    </w:p>
    <w:p w:rsidR="005E70DB" w:rsidRPr="00047D4B" w:rsidRDefault="005E70DB" w:rsidP="005E70DB">
      <w:pPr>
        <w:shd w:val="clear" w:color="auto" w:fill="FFFFFF"/>
        <w:tabs>
          <w:tab w:val="left" w:pos="9356"/>
          <w:tab w:val="left" w:pos="9456"/>
        </w:tabs>
        <w:ind w:right="499"/>
        <w:jc w:val="both"/>
        <w:rPr>
          <w:sz w:val="28"/>
          <w:szCs w:val="28"/>
        </w:rPr>
      </w:pPr>
    </w:p>
    <w:p w:rsidR="005E70DB" w:rsidRPr="00047D4B" w:rsidRDefault="005E70DB" w:rsidP="005E70DB">
      <w:pPr>
        <w:shd w:val="clear" w:color="auto" w:fill="FFFFFF"/>
        <w:tabs>
          <w:tab w:val="left" w:pos="9356"/>
          <w:tab w:val="left" w:pos="9456"/>
        </w:tabs>
        <w:ind w:right="499"/>
        <w:jc w:val="both"/>
        <w:rPr>
          <w:sz w:val="28"/>
          <w:szCs w:val="28"/>
        </w:rPr>
      </w:pPr>
    </w:p>
    <w:p w:rsidR="005E70DB" w:rsidRPr="00047D4B" w:rsidRDefault="005E70DB" w:rsidP="005E70DB">
      <w:pPr>
        <w:shd w:val="clear" w:color="auto" w:fill="FFFFFF"/>
        <w:tabs>
          <w:tab w:val="left" w:pos="9356"/>
          <w:tab w:val="left" w:pos="9456"/>
        </w:tabs>
        <w:ind w:right="499"/>
        <w:jc w:val="center"/>
        <w:rPr>
          <w:sz w:val="28"/>
          <w:szCs w:val="28"/>
        </w:rPr>
      </w:pPr>
      <w:r w:rsidRPr="00047D4B">
        <w:rPr>
          <w:sz w:val="28"/>
          <w:szCs w:val="28"/>
        </w:rPr>
        <w:t xml:space="preserve">Заявка </w:t>
      </w:r>
    </w:p>
    <w:p w:rsidR="005E70DB" w:rsidRPr="00047D4B" w:rsidRDefault="005E70DB" w:rsidP="005E70DB">
      <w:pPr>
        <w:shd w:val="clear" w:color="auto" w:fill="FFFFFF"/>
        <w:tabs>
          <w:tab w:val="left" w:pos="9356"/>
          <w:tab w:val="left" w:pos="9456"/>
        </w:tabs>
        <w:ind w:right="499"/>
        <w:jc w:val="center"/>
        <w:rPr>
          <w:sz w:val="28"/>
          <w:szCs w:val="28"/>
        </w:rPr>
      </w:pPr>
      <w:r w:rsidRPr="00047D4B">
        <w:rPr>
          <w:sz w:val="28"/>
          <w:szCs w:val="28"/>
        </w:rPr>
        <w:t xml:space="preserve">на розгляд документів для отримання коштів з обласного бюджету </w:t>
      </w:r>
      <w:r w:rsidRPr="00047D4B">
        <w:rPr>
          <w:color w:val="000000"/>
          <w:sz w:val="28"/>
          <w:szCs w:val="28"/>
        </w:rPr>
        <w:t>що спрямовуються господарствам населення для виплати часткового відшкодування вартості закуплених племінних телиць, нетелей, корів</w:t>
      </w:r>
    </w:p>
    <w:p w:rsidR="005E70DB" w:rsidRPr="00047D4B" w:rsidRDefault="005E70DB" w:rsidP="005E70DB">
      <w:pPr>
        <w:shd w:val="clear" w:color="auto" w:fill="FFFFFF"/>
        <w:tabs>
          <w:tab w:val="left" w:pos="9356"/>
          <w:tab w:val="left" w:pos="9456"/>
        </w:tabs>
        <w:ind w:right="499"/>
        <w:jc w:val="center"/>
        <w:rPr>
          <w:sz w:val="28"/>
          <w:szCs w:val="28"/>
        </w:rPr>
      </w:pPr>
    </w:p>
    <w:p w:rsidR="005E70DB" w:rsidRPr="00047D4B" w:rsidRDefault="005E70DB" w:rsidP="005E70DB">
      <w:pPr>
        <w:shd w:val="clear" w:color="auto" w:fill="FFFFFF"/>
        <w:tabs>
          <w:tab w:val="left" w:pos="9356"/>
          <w:tab w:val="left" w:pos="9456"/>
        </w:tabs>
        <w:ind w:right="499"/>
        <w:rPr>
          <w:sz w:val="28"/>
          <w:szCs w:val="28"/>
        </w:rPr>
      </w:pPr>
    </w:p>
    <w:p w:rsidR="005E70DB" w:rsidRPr="00047D4B" w:rsidRDefault="005E70DB" w:rsidP="005E70DB">
      <w:pPr>
        <w:shd w:val="clear" w:color="auto" w:fill="FFFFFF"/>
        <w:tabs>
          <w:tab w:val="left" w:pos="9356"/>
          <w:tab w:val="left" w:pos="9456"/>
        </w:tabs>
        <w:spacing w:before="120"/>
        <w:ind w:firstLine="709"/>
        <w:jc w:val="both"/>
        <w:rPr>
          <w:sz w:val="28"/>
          <w:szCs w:val="28"/>
        </w:rPr>
      </w:pPr>
      <w:r w:rsidRPr="00047D4B">
        <w:rPr>
          <w:sz w:val="28"/>
          <w:szCs w:val="28"/>
        </w:rPr>
        <w:t xml:space="preserve">Прошу розглянути подані документи для нарахування коштів з обласного бюджету </w:t>
      </w:r>
      <w:r w:rsidRPr="00047D4B">
        <w:rPr>
          <w:color w:val="000000"/>
          <w:sz w:val="28"/>
          <w:szCs w:val="28"/>
        </w:rPr>
        <w:t>що спрямовуються господарствам населення для виплати часткового відшкодування вартості закуплених племінних телиць, нетелей, корів</w:t>
      </w:r>
      <w:r w:rsidRPr="00047D4B">
        <w:rPr>
          <w:sz w:val="28"/>
          <w:szCs w:val="28"/>
        </w:rPr>
        <w:t>.</w:t>
      </w:r>
    </w:p>
    <w:p w:rsidR="005E70DB" w:rsidRPr="00047D4B" w:rsidRDefault="005E70DB" w:rsidP="005E70DB">
      <w:pPr>
        <w:spacing w:before="120"/>
        <w:ind w:firstLine="851"/>
        <w:jc w:val="both"/>
        <w:rPr>
          <w:sz w:val="28"/>
          <w:szCs w:val="28"/>
        </w:rPr>
      </w:pPr>
      <w:r w:rsidRPr="00047D4B">
        <w:rPr>
          <w:sz w:val="28"/>
          <w:szCs w:val="28"/>
        </w:rPr>
        <w:t>1. заявку;</w:t>
      </w:r>
    </w:p>
    <w:p w:rsidR="005E70DB" w:rsidRPr="00047D4B" w:rsidRDefault="005E70DB" w:rsidP="005E70DB">
      <w:pPr>
        <w:spacing w:before="120"/>
        <w:ind w:firstLine="851"/>
        <w:jc w:val="both"/>
        <w:rPr>
          <w:sz w:val="28"/>
          <w:szCs w:val="28"/>
        </w:rPr>
      </w:pPr>
      <w:r w:rsidRPr="00047D4B">
        <w:rPr>
          <w:sz w:val="28"/>
          <w:szCs w:val="28"/>
        </w:rPr>
        <w:t>2. довідку про відкриття поточного рахунку, видану банком;</w:t>
      </w:r>
    </w:p>
    <w:p w:rsidR="005E70DB" w:rsidRPr="00047D4B" w:rsidRDefault="005E70DB" w:rsidP="005E70DB">
      <w:pPr>
        <w:spacing w:before="120"/>
        <w:ind w:firstLine="851"/>
        <w:jc w:val="both"/>
        <w:rPr>
          <w:sz w:val="28"/>
          <w:szCs w:val="28"/>
        </w:rPr>
      </w:pPr>
      <w:r w:rsidRPr="00047D4B">
        <w:rPr>
          <w:sz w:val="28"/>
          <w:szCs w:val="28"/>
        </w:rPr>
        <w:t>3. акт про передачу (продаж) і закупівлю племінних тварин;</w:t>
      </w:r>
    </w:p>
    <w:p w:rsidR="005E70DB" w:rsidRPr="00047D4B" w:rsidRDefault="005E70DB" w:rsidP="005E70DB">
      <w:pPr>
        <w:spacing w:before="120"/>
        <w:ind w:firstLine="851"/>
        <w:jc w:val="both"/>
        <w:rPr>
          <w:sz w:val="28"/>
          <w:szCs w:val="28"/>
        </w:rPr>
      </w:pPr>
      <w:r w:rsidRPr="00047D4B">
        <w:rPr>
          <w:sz w:val="28"/>
          <w:szCs w:val="28"/>
        </w:rPr>
        <w:t xml:space="preserve">4. копії племінних </w:t>
      </w:r>
      <w:proofErr w:type="spellStart"/>
      <w:r w:rsidRPr="00047D4B">
        <w:rPr>
          <w:sz w:val="28"/>
          <w:szCs w:val="28"/>
        </w:rPr>
        <w:t>свідоцтв</w:t>
      </w:r>
      <w:proofErr w:type="spellEnd"/>
      <w:r w:rsidRPr="00047D4B">
        <w:rPr>
          <w:sz w:val="28"/>
          <w:szCs w:val="28"/>
        </w:rPr>
        <w:t xml:space="preserve"> (сертифікатів) засвідчених підписом секретаря та печаткою сільської (селищної), міської ради, територіальної громади;</w:t>
      </w:r>
    </w:p>
    <w:p w:rsidR="005E70DB" w:rsidRPr="00047D4B" w:rsidRDefault="005E70DB" w:rsidP="005E70DB">
      <w:pPr>
        <w:spacing w:before="120"/>
        <w:ind w:firstLine="851"/>
        <w:jc w:val="both"/>
        <w:rPr>
          <w:sz w:val="28"/>
          <w:szCs w:val="28"/>
        </w:rPr>
      </w:pPr>
      <w:r w:rsidRPr="00047D4B">
        <w:rPr>
          <w:sz w:val="28"/>
          <w:szCs w:val="28"/>
        </w:rPr>
        <w:t>5. платіжний документ (накладні, квитанції, прибуткові касові ордери, фіскальні чеки), що підтверджує сплату коштів за придбану телицю, нетель або корову у племінних заводах, племінних репродукторах;</w:t>
      </w:r>
    </w:p>
    <w:p w:rsidR="005E70DB" w:rsidRPr="00047D4B" w:rsidRDefault="005E70DB" w:rsidP="005E70DB">
      <w:pPr>
        <w:tabs>
          <w:tab w:val="left" w:pos="3682"/>
        </w:tabs>
        <w:spacing w:before="120"/>
        <w:ind w:firstLine="851"/>
        <w:jc w:val="both"/>
        <w:rPr>
          <w:sz w:val="28"/>
          <w:szCs w:val="28"/>
        </w:rPr>
      </w:pPr>
      <w:r w:rsidRPr="00DE1955">
        <w:rPr>
          <w:sz w:val="28"/>
          <w:szCs w:val="28"/>
        </w:rPr>
        <w:t>6. копії паспорта особи та документа, що засвідчує реєстрацію у Державному реєстрі фізичних осіб - платників податків;</w:t>
      </w:r>
    </w:p>
    <w:p w:rsidR="005E70DB" w:rsidRPr="00047D4B" w:rsidRDefault="005E70DB" w:rsidP="005E70DB">
      <w:pPr>
        <w:spacing w:before="120"/>
        <w:ind w:firstLine="851"/>
        <w:jc w:val="both"/>
        <w:rPr>
          <w:sz w:val="28"/>
          <w:szCs w:val="28"/>
        </w:rPr>
      </w:pPr>
      <w:r w:rsidRPr="00047D4B">
        <w:rPr>
          <w:sz w:val="28"/>
          <w:szCs w:val="28"/>
        </w:rPr>
        <w:t>7. довідку сільської (селищної,), міської ради, територіальної громади, яка посвідчує наявність у господарстві населення трьох та більше корів і придбану у племінних заводах, племінних репродукторах племінну телицю, нетель або корову молочного, м’ясо-молочного напрямів продуктивності;</w:t>
      </w:r>
    </w:p>
    <w:p w:rsidR="005E70DB" w:rsidRPr="00047D4B" w:rsidRDefault="005E70DB" w:rsidP="005E70DB">
      <w:pPr>
        <w:tabs>
          <w:tab w:val="left" w:pos="3682"/>
        </w:tabs>
        <w:spacing w:before="120"/>
        <w:ind w:firstLine="851"/>
        <w:jc w:val="both"/>
        <w:rPr>
          <w:sz w:val="28"/>
          <w:szCs w:val="28"/>
        </w:rPr>
      </w:pPr>
      <w:r w:rsidRPr="00DE1955">
        <w:rPr>
          <w:sz w:val="28"/>
          <w:szCs w:val="28"/>
        </w:rPr>
        <w:t>8. копії паспортів корів та ветеринарних карток до них;</w:t>
      </w:r>
    </w:p>
    <w:p w:rsidR="005E70DB" w:rsidRPr="00047D4B" w:rsidRDefault="005E70DB" w:rsidP="005E70DB">
      <w:pPr>
        <w:spacing w:before="120"/>
        <w:ind w:firstLine="851"/>
        <w:jc w:val="both"/>
        <w:rPr>
          <w:sz w:val="28"/>
          <w:szCs w:val="28"/>
        </w:rPr>
      </w:pPr>
      <w:r w:rsidRPr="00047D4B">
        <w:rPr>
          <w:color w:val="000000"/>
          <w:sz w:val="28"/>
          <w:szCs w:val="28"/>
        </w:rPr>
        <w:t xml:space="preserve">9. письмове зобов’язання про збереження придбаної племінної телиці, нетелі або корови протягом поточного та двох наступних років і повернення у місячний термін до обласного </w:t>
      </w:r>
      <w:r w:rsidRPr="00047D4B">
        <w:rPr>
          <w:sz w:val="28"/>
          <w:szCs w:val="28"/>
        </w:rPr>
        <w:t>бюджету коштів у разі їх передчасної реалізації або падежу пов’язаного з безгосподарністю, виявлення контролюючими органами порушень чинного законодавства щодо цільового використання коштів.</w:t>
      </w:r>
    </w:p>
    <w:p w:rsidR="005E70DB" w:rsidRPr="00047D4B" w:rsidRDefault="005E70DB" w:rsidP="005E70DB">
      <w:pPr>
        <w:shd w:val="clear" w:color="auto" w:fill="FFFFFF"/>
        <w:tabs>
          <w:tab w:val="left" w:pos="9356"/>
          <w:tab w:val="left" w:pos="9456"/>
        </w:tabs>
        <w:spacing w:before="120"/>
        <w:ind w:right="499" w:firstLine="709"/>
        <w:jc w:val="both"/>
        <w:rPr>
          <w:sz w:val="28"/>
          <w:szCs w:val="28"/>
        </w:rPr>
      </w:pPr>
    </w:p>
    <w:p w:rsidR="005E70DB" w:rsidRPr="00047D4B" w:rsidRDefault="005E70DB" w:rsidP="005E70DB">
      <w:pPr>
        <w:shd w:val="clear" w:color="auto" w:fill="FFFFFF"/>
        <w:tabs>
          <w:tab w:val="left" w:pos="9356"/>
          <w:tab w:val="left" w:pos="9456"/>
        </w:tabs>
        <w:ind w:right="499" w:firstLine="709"/>
        <w:jc w:val="both"/>
        <w:rPr>
          <w:sz w:val="28"/>
          <w:szCs w:val="28"/>
        </w:rPr>
      </w:pPr>
    </w:p>
    <w:p w:rsidR="005E70DB" w:rsidRPr="00047D4B" w:rsidRDefault="005E70DB" w:rsidP="005E70DB">
      <w:pPr>
        <w:shd w:val="clear" w:color="auto" w:fill="FFFFFF"/>
        <w:tabs>
          <w:tab w:val="left" w:pos="9356"/>
          <w:tab w:val="left" w:pos="9456"/>
        </w:tabs>
        <w:ind w:right="499" w:firstLine="709"/>
        <w:jc w:val="both"/>
        <w:rPr>
          <w:sz w:val="28"/>
          <w:szCs w:val="28"/>
        </w:rPr>
      </w:pPr>
      <w:r w:rsidRPr="00047D4B">
        <w:rPr>
          <w:sz w:val="28"/>
          <w:szCs w:val="28"/>
        </w:rPr>
        <w:t xml:space="preserve">Голова господарства </w:t>
      </w:r>
    </w:p>
    <w:p w:rsidR="005E70DB" w:rsidRPr="00047D4B" w:rsidRDefault="005E70DB" w:rsidP="005E70DB">
      <w:pPr>
        <w:shd w:val="clear" w:color="auto" w:fill="FFFFFF"/>
        <w:tabs>
          <w:tab w:val="left" w:pos="9356"/>
          <w:tab w:val="left" w:pos="9456"/>
        </w:tabs>
        <w:ind w:right="499" w:firstLine="709"/>
        <w:jc w:val="both"/>
        <w:rPr>
          <w:sz w:val="28"/>
          <w:szCs w:val="28"/>
        </w:rPr>
      </w:pPr>
      <w:r w:rsidRPr="00047D4B">
        <w:rPr>
          <w:sz w:val="28"/>
          <w:szCs w:val="28"/>
        </w:rPr>
        <w:t>населення                                            ___________                     П.І.П</w:t>
      </w:r>
    </w:p>
    <w:p w:rsidR="005E70DB" w:rsidRPr="00047D4B" w:rsidRDefault="005E70DB" w:rsidP="005E70DB">
      <w:pPr>
        <w:shd w:val="clear" w:color="auto" w:fill="FFFFFF"/>
        <w:tabs>
          <w:tab w:val="left" w:pos="9356"/>
          <w:tab w:val="left" w:pos="9456"/>
        </w:tabs>
        <w:ind w:right="499" w:firstLine="709"/>
        <w:jc w:val="both"/>
        <w:rPr>
          <w:sz w:val="28"/>
          <w:szCs w:val="28"/>
        </w:rPr>
      </w:pPr>
      <w:r w:rsidRPr="00047D4B">
        <w:rPr>
          <w:sz w:val="28"/>
          <w:szCs w:val="28"/>
        </w:rPr>
        <w:t xml:space="preserve">                                         </w:t>
      </w:r>
      <w:r>
        <w:rPr>
          <w:sz w:val="28"/>
          <w:szCs w:val="28"/>
        </w:rPr>
        <w:t xml:space="preserve">    </w:t>
      </w:r>
      <w:r w:rsidRPr="00047D4B">
        <w:rPr>
          <w:sz w:val="28"/>
          <w:szCs w:val="28"/>
        </w:rPr>
        <w:t xml:space="preserve">                    (підпис)                                                 </w:t>
      </w:r>
    </w:p>
    <w:p w:rsidR="005E70DB" w:rsidRPr="00047D4B" w:rsidRDefault="005E70DB" w:rsidP="005E70DB">
      <w:pPr>
        <w:shd w:val="clear" w:color="auto" w:fill="FFFFFF"/>
        <w:tabs>
          <w:tab w:val="left" w:pos="9356"/>
          <w:tab w:val="left" w:pos="9456"/>
        </w:tabs>
        <w:ind w:right="499" w:firstLine="709"/>
        <w:jc w:val="both"/>
        <w:rPr>
          <w:sz w:val="28"/>
          <w:szCs w:val="28"/>
        </w:rPr>
      </w:pPr>
    </w:p>
    <w:p w:rsidR="005E70DB" w:rsidRPr="00047D4B" w:rsidRDefault="005E70DB" w:rsidP="005E70DB">
      <w:pPr>
        <w:shd w:val="clear" w:color="auto" w:fill="FFFFFF"/>
        <w:tabs>
          <w:tab w:val="left" w:pos="9356"/>
          <w:tab w:val="left" w:pos="9456"/>
        </w:tabs>
        <w:ind w:right="499" w:firstLine="709"/>
        <w:jc w:val="both"/>
        <w:rPr>
          <w:sz w:val="28"/>
          <w:szCs w:val="28"/>
        </w:rPr>
      </w:pPr>
      <w:r w:rsidRPr="00047D4B">
        <w:rPr>
          <w:sz w:val="28"/>
          <w:szCs w:val="28"/>
        </w:rPr>
        <w:t xml:space="preserve">                                                                      «___»_______         року</w:t>
      </w:r>
      <w:r w:rsidRPr="00047D4B">
        <w:rPr>
          <w:sz w:val="28"/>
          <w:szCs w:val="28"/>
        </w:rPr>
        <w:tab/>
      </w:r>
    </w:p>
    <w:p w:rsidR="005E70DB" w:rsidRPr="00047D4B" w:rsidRDefault="005E70DB" w:rsidP="005E70DB">
      <w:pPr>
        <w:shd w:val="clear" w:color="auto" w:fill="FFFFFF"/>
        <w:tabs>
          <w:tab w:val="left" w:pos="9356"/>
          <w:tab w:val="left" w:pos="9456"/>
        </w:tabs>
        <w:ind w:right="499" w:firstLine="709"/>
        <w:jc w:val="both"/>
        <w:rPr>
          <w:sz w:val="28"/>
          <w:szCs w:val="28"/>
        </w:rPr>
      </w:pPr>
    </w:p>
    <w:p w:rsidR="005E70DB" w:rsidRPr="00047D4B" w:rsidRDefault="005E70DB" w:rsidP="005E70DB">
      <w:pPr>
        <w:shd w:val="clear" w:color="auto" w:fill="FFFFFF"/>
        <w:tabs>
          <w:tab w:val="left" w:pos="9356"/>
          <w:tab w:val="left" w:pos="9456"/>
        </w:tabs>
        <w:ind w:right="499" w:firstLine="709"/>
        <w:jc w:val="both"/>
        <w:rPr>
          <w:sz w:val="28"/>
          <w:szCs w:val="28"/>
        </w:rPr>
      </w:pPr>
    </w:p>
    <w:p w:rsidR="005E70DB" w:rsidRPr="00047D4B" w:rsidRDefault="005E70DB" w:rsidP="005E70DB">
      <w:pPr>
        <w:spacing w:line="360" w:lineRule="auto"/>
        <w:ind w:firstLine="708"/>
        <w:jc w:val="both"/>
        <w:rPr>
          <w:b/>
          <w:sz w:val="28"/>
          <w:szCs w:val="28"/>
        </w:rPr>
      </w:pPr>
    </w:p>
    <w:p w:rsidR="005E70DB" w:rsidRDefault="005E70DB" w:rsidP="005E70DB"/>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Default="005E70DB" w:rsidP="005E70DB">
      <w:pPr>
        <w:ind w:left="3545" w:firstLine="709"/>
        <w:rPr>
          <w:sz w:val="28"/>
          <w:szCs w:val="28"/>
        </w:rPr>
      </w:pPr>
    </w:p>
    <w:p w:rsidR="005E70DB" w:rsidRPr="00047D4B" w:rsidRDefault="005E70DB" w:rsidP="005E70DB">
      <w:pPr>
        <w:ind w:left="3545" w:firstLine="709"/>
        <w:rPr>
          <w:sz w:val="28"/>
          <w:szCs w:val="28"/>
        </w:rPr>
      </w:pPr>
      <w:bookmarkStart w:id="0" w:name="_GoBack"/>
      <w:bookmarkEnd w:id="0"/>
      <w:r w:rsidRPr="00047D4B">
        <w:rPr>
          <w:sz w:val="28"/>
          <w:szCs w:val="28"/>
        </w:rPr>
        <w:t>Додаток 2</w:t>
      </w:r>
    </w:p>
    <w:p w:rsidR="005E70DB" w:rsidRPr="00047D4B" w:rsidRDefault="005E70DB" w:rsidP="005E70DB">
      <w:pPr>
        <w:pStyle w:val="a3"/>
        <w:ind w:left="4254" w:right="-82"/>
        <w:rPr>
          <w:sz w:val="28"/>
          <w:szCs w:val="28"/>
        </w:rPr>
      </w:pPr>
      <w:r w:rsidRPr="00047D4B">
        <w:rPr>
          <w:sz w:val="28"/>
          <w:szCs w:val="28"/>
        </w:rPr>
        <w:t xml:space="preserve">до Порядку </w:t>
      </w:r>
      <w:r w:rsidRPr="00047D4B">
        <w:rPr>
          <w:color w:val="000000"/>
          <w:sz w:val="28"/>
          <w:szCs w:val="28"/>
        </w:rPr>
        <w:t>надання і використання коштів з обласного бюджету що спрямовуються господарствам населення для виплати часткового відшкодування вартості закуплених племінних телиць, нетелей, корів</w:t>
      </w:r>
    </w:p>
    <w:p w:rsidR="005E70DB" w:rsidRPr="00047D4B" w:rsidRDefault="005E70DB" w:rsidP="005E70DB">
      <w:pPr>
        <w:pStyle w:val="a3"/>
        <w:ind w:left="4254" w:right="-79"/>
        <w:rPr>
          <w:sz w:val="28"/>
          <w:szCs w:val="28"/>
        </w:rPr>
      </w:pPr>
    </w:p>
    <w:p w:rsidR="005E70DB" w:rsidRPr="00047D4B" w:rsidRDefault="005E70DB" w:rsidP="005E70DB">
      <w:pPr>
        <w:pStyle w:val="a3"/>
        <w:ind w:left="4254" w:right="-79"/>
        <w:rPr>
          <w:sz w:val="28"/>
          <w:szCs w:val="28"/>
        </w:rPr>
      </w:pPr>
    </w:p>
    <w:p w:rsidR="005E70DB" w:rsidRPr="00047D4B" w:rsidRDefault="005E70DB" w:rsidP="005E70DB">
      <w:pPr>
        <w:pStyle w:val="a3"/>
        <w:ind w:right="-79"/>
        <w:jc w:val="center"/>
        <w:rPr>
          <w:sz w:val="28"/>
          <w:szCs w:val="28"/>
        </w:rPr>
      </w:pPr>
      <w:r w:rsidRPr="00047D4B">
        <w:rPr>
          <w:sz w:val="28"/>
          <w:szCs w:val="28"/>
        </w:rPr>
        <w:t>Журнал</w:t>
      </w:r>
    </w:p>
    <w:p w:rsidR="005E70DB" w:rsidRPr="00047D4B" w:rsidRDefault="005E70DB" w:rsidP="005E70DB">
      <w:pPr>
        <w:jc w:val="center"/>
        <w:rPr>
          <w:color w:val="000000"/>
          <w:sz w:val="28"/>
          <w:szCs w:val="28"/>
        </w:rPr>
      </w:pPr>
      <w:r w:rsidRPr="00047D4B">
        <w:rPr>
          <w:sz w:val="28"/>
          <w:szCs w:val="28"/>
        </w:rPr>
        <w:t xml:space="preserve">обліку документів, поданих </w:t>
      </w:r>
      <w:r w:rsidRPr="00047D4B">
        <w:rPr>
          <w:color w:val="000000"/>
          <w:sz w:val="28"/>
          <w:szCs w:val="28"/>
        </w:rPr>
        <w:t>господарствами населення</w:t>
      </w:r>
    </w:p>
    <w:p w:rsidR="005E70DB" w:rsidRPr="00047D4B" w:rsidRDefault="005E70DB" w:rsidP="005E70DB">
      <w:pPr>
        <w:jc w:val="center"/>
        <w:rPr>
          <w:color w:val="000000"/>
          <w:sz w:val="28"/>
          <w:szCs w:val="28"/>
        </w:rPr>
      </w:pPr>
      <w:r w:rsidRPr="00047D4B">
        <w:rPr>
          <w:color w:val="000000"/>
          <w:sz w:val="28"/>
          <w:szCs w:val="28"/>
        </w:rPr>
        <w:t xml:space="preserve"> з надання коштів з обласного бюджету що спрямовуються господарствам населення для виплати часткового відшкодування вартості закуплених племінних телиць, нетелей, корів</w:t>
      </w:r>
    </w:p>
    <w:p w:rsidR="005E70DB" w:rsidRPr="00047D4B" w:rsidRDefault="005E70DB" w:rsidP="005E70DB">
      <w:pPr>
        <w:jc w:val="center"/>
        <w:rPr>
          <w:color w:val="000000"/>
          <w:sz w:val="28"/>
          <w:szCs w:val="28"/>
        </w:rPr>
      </w:pPr>
      <w:r w:rsidRPr="00047D4B">
        <w:rPr>
          <w:color w:val="000000"/>
          <w:sz w:val="28"/>
          <w:szCs w:val="28"/>
        </w:rPr>
        <w:t>за _______________ 20__ рік</w:t>
      </w:r>
    </w:p>
    <w:p w:rsidR="005E70DB" w:rsidRPr="00047D4B" w:rsidRDefault="005E70DB" w:rsidP="005E70DB">
      <w:pPr>
        <w:jc w:val="center"/>
        <w:rPr>
          <w:color w:val="000000"/>
          <w:sz w:val="28"/>
          <w:szCs w:val="28"/>
        </w:rPr>
      </w:pPr>
    </w:p>
    <w:p w:rsidR="005E70DB" w:rsidRPr="00047D4B" w:rsidRDefault="005E70DB" w:rsidP="005E70DB">
      <w:pPr>
        <w:jc w:val="center"/>
        <w:rPr>
          <w:color w:val="000000"/>
          <w:sz w:val="28"/>
          <w:szCs w:val="28"/>
        </w:rPr>
      </w:pPr>
    </w:p>
    <w:p w:rsidR="005E70DB" w:rsidRPr="00047D4B" w:rsidRDefault="005E70DB" w:rsidP="005E70DB">
      <w:pPr>
        <w:jc w:val="center"/>
        <w:rPr>
          <w:color w:val="000000"/>
          <w:sz w:val="28"/>
          <w:szCs w:val="28"/>
        </w:rPr>
      </w:pPr>
      <w:r w:rsidRPr="00047D4B">
        <w:rPr>
          <w:color w:val="000000"/>
          <w:sz w:val="28"/>
          <w:szCs w:val="28"/>
        </w:rPr>
        <w:t>Наявність відповідних документів</w:t>
      </w:r>
    </w:p>
    <w:p w:rsidR="005E70DB" w:rsidRDefault="005E70DB" w:rsidP="005E70DB">
      <w:pPr>
        <w:jc w:val="center"/>
        <w:rPr>
          <w:color w:val="000000"/>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308"/>
        <w:gridCol w:w="567"/>
        <w:gridCol w:w="709"/>
        <w:gridCol w:w="1275"/>
        <w:gridCol w:w="709"/>
        <w:gridCol w:w="1276"/>
        <w:gridCol w:w="990"/>
        <w:gridCol w:w="711"/>
        <w:gridCol w:w="2267"/>
      </w:tblGrid>
      <w:tr w:rsidR="005E70DB" w:rsidRPr="00843AB4" w:rsidTr="00C37834">
        <w:trPr>
          <w:cantSplit/>
          <w:trHeight w:val="3608"/>
        </w:trPr>
        <w:tc>
          <w:tcPr>
            <w:tcW w:w="959" w:type="dxa"/>
            <w:tcBorders>
              <w:top w:val="single" w:sz="4" w:space="0" w:color="auto"/>
              <w:left w:val="single" w:sz="4" w:space="0" w:color="auto"/>
              <w:bottom w:val="single" w:sz="4" w:space="0" w:color="auto"/>
              <w:right w:val="single" w:sz="4" w:space="0" w:color="auto"/>
            </w:tcBorders>
            <w:textDirection w:val="btLr"/>
          </w:tcPr>
          <w:p w:rsidR="005E70DB" w:rsidRDefault="005E70DB" w:rsidP="00C37834">
            <w:pPr>
              <w:spacing w:line="256" w:lineRule="auto"/>
              <w:ind w:left="113" w:right="113"/>
              <w:rPr>
                <w:color w:val="000000"/>
              </w:rPr>
            </w:pPr>
            <w:r>
              <w:rPr>
                <w:color w:val="000000"/>
              </w:rPr>
              <w:t>Реєстраційний номер заявки                         № з/п дата.</w:t>
            </w:r>
          </w:p>
          <w:p w:rsidR="005E70DB" w:rsidRDefault="005E70DB" w:rsidP="00C37834">
            <w:pPr>
              <w:spacing w:line="256" w:lineRule="auto"/>
              <w:ind w:left="113" w:right="113"/>
              <w:rPr>
                <w:color w:val="000000"/>
              </w:rPr>
            </w:pPr>
          </w:p>
        </w:tc>
        <w:tc>
          <w:tcPr>
            <w:tcW w:w="1310" w:type="dxa"/>
            <w:tcBorders>
              <w:top w:val="single" w:sz="4" w:space="0" w:color="auto"/>
              <w:left w:val="single" w:sz="4" w:space="0" w:color="auto"/>
              <w:bottom w:val="single" w:sz="4" w:space="0" w:color="auto"/>
              <w:right w:val="single" w:sz="4" w:space="0" w:color="auto"/>
            </w:tcBorders>
            <w:textDirection w:val="btLr"/>
            <w:hideMark/>
          </w:tcPr>
          <w:p w:rsidR="005E70DB" w:rsidRDefault="005E70DB" w:rsidP="00C37834">
            <w:pPr>
              <w:spacing w:line="256" w:lineRule="auto"/>
              <w:ind w:left="113" w:right="113"/>
              <w:rPr>
                <w:color w:val="000000"/>
              </w:rPr>
            </w:pPr>
            <w:r>
              <w:rPr>
                <w:color w:val="000000"/>
              </w:rPr>
              <w:t>ПІП голови господарства населення,  телефон, адреса здійснення господарської діяльності (сільська, селищна, міська рада, територіальна громада)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70DB" w:rsidRDefault="005E70DB" w:rsidP="00C37834">
            <w:pPr>
              <w:spacing w:line="256" w:lineRule="auto"/>
              <w:ind w:left="113" w:right="113"/>
              <w:rPr>
                <w:color w:val="000000"/>
              </w:rPr>
            </w:pPr>
            <w:r>
              <w:rPr>
                <w:color w:val="000000"/>
              </w:rPr>
              <w:t>Довідка про відкриття поточного рахунку, видана банком</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70DB" w:rsidRDefault="005E70DB" w:rsidP="00C37834">
            <w:pPr>
              <w:spacing w:line="256" w:lineRule="auto"/>
              <w:ind w:left="113" w:right="113"/>
              <w:rPr>
                <w:color w:val="000000"/>
              </w:rPr>
            </w:pPr>
            <w:r>
              <w:rPr>
                <w:color w:val="000000"/>
              </w:rPr>
              <w:t>Акт про передачу (продаж) і закупівлю племінних</w:t>
            </w:r>
            <w:r>
              <w:t xml:space="preserve"> </w:t>
            </w:r>
            <w:r>
              <w:rPr>
                <w:color w:val="000000"/>
              </w:rPr>
              <w:t>тварин</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5E70DB" w:rsidRDefault="005E70DB" w:rsidP="00C37834">
            <w:pPr>
              <w:spacing w:line="256" w:lineRule="auto"/>
              <w:ind w:left="113" w:right="113"/>
              <w:rPr>
                <w:color w:val="000000"/>
              </w:rPr>
            </w:pPr>
            <w:r>
              <w:rPr>
                <w:color w:val="000000"/>
              </w:rPr>
              <w:t xml:space="preserve">Копії племінних </w:t>
            </w:r>
            <w:proofErr w:type="spellStart"/>
            <w:r>
              <w:rPr>
                <w:color w:val="000000"/>
              </w:rPr>
              <w:t>свідоцтв</w:t>
            </w:r>
            <w:proofErr w:type="spellEnd"/>
            <w:r>
              <w:rPr>
                <w:color w:val="000000"/>
              </w:rPr>
              <w:t xml:space="preserve"> (сертифікатів) засвідчених підписом секретаря та печаткою сільської (селищної), міської ради, територіальної громади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70DB" w:rsidRDefault="005E70DB" w:rsidP="00C37834">
            <w:pPr>
              <w:widowControl w:val="0"/>
              <w:adjustRightInd w:val="0"/>
              <w:spacing w:before="120" w:line="256" w:lineRule="auto"/>
              <w:ind w:right="-5"/>
              <w:rPr>
                <w:color w:val="000000"/>
              </w:rPr>
            </w:pPr>
            <w:r>
              <w:rPr>
                <w:color w:val="000000"/>
              </w:rPr>
              <w:t>Платіжний документ (накладні, квитанції, прибуткові касові ордери, фіскальні чеки)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5E70DB" w:rsidRPr="00DE1955" w:rsidRDefault="005E70DB" w:rsidP="00C37834">
            <w:pPr>
              <w:widowControl w:val="0"/>
              <w:adjustRightInd w:val="0"/>
              <w:spacing w:before="120" w:line="256" w:lineRule="auto"/>
              <w:ind w:right="-5"/>
              <w:rPr>
                <w:color w:val="000000"/>
              </w:rPr>
            </w:pPr>
            <w:r w:rsidRPr="00DE1955">
              <w:t>копії паспорта особи та документа, що засвідчує реєстрацію у Державному реєстрі фізичних осіб - платників податків</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5E70DB" w:rsidRDefault="005E70DB" w:rsidP="00C37834">
            <w:pPr>
              <w:spacing w:line="256" w:lineRule="auto"/>
              <w:ind w:left="113" w:right="113"/>
              <w:rPr>
                <w:color w:val="000000"/>
              </w:rPr>
            </w:pPr>
            <w:r>
              <w:rPr>
                <w:color w:val="000000"/>
              </w:rPr>
              <w:t>Довідка сільської (селищної) ради, територіальної громади</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5E70DB" w:rsidRPr="00DE1955" w:rsidRDefault="005E70DB" w:rsidP="00C37834">
            <w:pPr>
              <w:spacing w:line="256" w:lineRule="auto"/>
              <w:ind w:left="113" w:right="113"/>
              <w:rPr>
                <w:color w:val="000000"/>
                <w:highlight w:val="yellow"/>
              </w:rPr>
            </w:pPr>
            <w:r w:rsidRPr="00DE1955">
              <w:t>копії паспортів корів та ветеринарних карток до них</w:t>
            </w:r>
          </w:p>
        </w:tc>
        <w:tc>
          <w:tcPr>
            <w:tcW w:w="2268" w:type="dxa"/>
            <w:tcBorders>
              <w:top w:val="single" w:sz="4" w:space="0" w:color="auto"/>
              <w:left w:val="single" w:sz="4" w:space="0" w:color="auto"/>
              <w:bottom w:val="single" w:sz="4" w:space="0" w:color="auto"/>
              <w:right w:val="single" w:sz="4" w:space="0" w:color="auto"/>
            </w:tcBorders>
            <w:textDirection w:val="btLr"/>
            <w:hideMark/>
          </w:tcPr>
          <w:p w:rsidR="005E70DB" w:rsidRDefault="005E70DB" w:rsidP="00C37834">
            <w:pPr>
              <w:spacing w:line="256" w:lineRule="auto"/>
              <w:ind w:left="113" w:right="113"/>
              <w:rPr>
                <w:color w:val="000000"/>
                <w:sz w:val="18"/>
              </w:rPr>
            </w:pPr>
            <w:r>
              <w:rPr>
                <w:color w:val="000000"/>
                <w:sz w:val="18"/>
              </w:rPr>
              <w:t>Письмове зобов’язання про збереження придбаної племінної телиці, нетелі або корови протягом поточного та двох наступних років і повернення у місячний термін до обласного бюджету коштів у разі їх передчасної реалізації або падежу пов’язаного з безгосподарністю,</w:t>
            </w:r>
            <w:r>
              <w:rPr>
                <w:sz w:val="18"/>
              </w:rPr>
              <w:t xml:space="preserve"> виявлення контролюючими органами порушень чинного законодавства щодо цільового використання коштів</w:t>
            </w:r>
          </w:p>
        </w:tc>
      </w:tr>
      <w:tr w:rsidR="005E70DB" w:rsidRPr="00843AB4" w:rsidTr="00C37834">
        <w:tc>
          <w:tcPr>
            <w:tcW w:w="959"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rPr>
                <w:color w:val="000000"/>
              </w:rPr>
            </w:pPr>
            <w:r>
              <w:rPr>
                <w:color w:val="000000"/>
              </w:rPr>
              <w:t>1.</w:t>
            </w:r>
          </w:p>
        </w:tc>
        <w:tc>
          <w:tcPr>
            <w:tcW w:w="131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709"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1275"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709"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1276" w:type="dxa"/>
            <w:tcBorders>
              <w:top w:val="single" w:sz="4" w:space="0" w:color="auto"/>
              <w:left w:val="single" w:sz="4" w:space="0" w:color="auto"/>
              <w:bottom w:val="single" w:sz="4" w:space="0" w:color="auto"/>
              <w:right w:val="single" w:sz="4" w:space="0" w:color="auto"/>
            </w:tcBorders>
          </w:tcPr>
          <w:p w:rsidR="005E70DB" w:rsidRPr="00DE1955" w:rsidRDefault="005E70DB" w:rsidP="00C37834">
            <w:pPr>
              <w:spacing w:line="256" w:lineRule="auto"/>
              <w:rPr>
                <w:color w:val="000000"/>
              </w:rPr>
            </w:pPr>
          </w:p>
        </w:tc>
        <w:tc>
          <w:tcPr>
            <w:tcW w:w="99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711" w:type="dxa"/>
            <w:tcBorders>
              <w:top w:val="single" w:sz="4" w:space="0" w:color="auto"/>
              <w:left w:val="single" w:sz="4" w:space="0" w:color="auto"/>
              <w:bottom w:val="single" w:sz="4" w:space="0" w:color="auto"/>
              <w:right w:val="single" w:sz="4" w:space="0" w:color="auto"/>
            </w:tcBorders>
          </w:tcPr>
          <w:p w:rsidR="005E70DB" w:rsidRPr="00DE1955" w:rsidRDefault="005E70DB" w:rsidP="00C37834">
            <w:pPr>
              <w:spacing w:line="256" w:lineRule="auto"/>
              <w:rPr>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sz w:val="28"/>
                <w:szCs w:val="28"/>
              </w:rPr>
            </w:pPr>
          </w:p>
        </w:tc>
      </w:tr>
      <w:tr w:rsidR="005E70DB" w:rsidRPr="00843AB4" w:rsidTr="00C37834">
        <w:tc>
          <w:tcPr>
            <w:tcW w:w="959"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rPr>
                <w:color w:val="000000"/>
              </w:rPr>
            </w:pPr>
            <w:r>
              <w:rPr>
                <w:color w:val="000000"/>
              </w:rPr>
              <w:t>…</w:t>
            </w:r>
          </w:p>
        </w:tc>
        <w:tc>
          <w:tcPr>
            <w:tcW w:w="131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709"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1275"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709"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1276"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99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711"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rPr>
            </w:pPr>
          </w:p>
        </w:tc>
        <w:tc>
          <w:tcPr>
            <w:tcW w:w="2268"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rPr>
                <w:color w:val="000000"/>
                <w:sz w:val="28"/>
                <w:szCs w:val="28"/>
              </w:rPr>
            </w:pPr>
          </w:p>
        </w:tc>
      </w:tr>
    </w:tbl>
    <w:p w:rsidR="005E70DB" w:rsidRDefault="005E70DB" w:rsidP="005E70DB">
      <w:pPr>
        <w:rPr>
          <w:color w:val="000000"/>
          <w:sz w:val="28"/>
          <w:szCs w:val="28"/>
        </w:rPr>
      </w:pPr>
    </w:p>
    <w:p w:rsidR="005E70DB" w:rsidRDefault="005E70DB" w:rsidP="005E70DB"/>
    <w:p w:rsidR="005E70DB" w:rsidRDefault="005E70DB" w:rsidP="005E70DB"/>
    <w:p w:rsidR="005E70DB" w:rsidRDefault="005E70DB" w:rsidP="005E70DB">
      <w:pPr>
        <w:rPr>
          <w:color w:val="000000"/>
        </w:rPr>
      </w:pPr>
      <w:r w:rsidRPr="00BF4D42">
        <w:rPr>
          <w:color w:val="000000"/>
          <w:sz w:val="28"/>
          <w:szCs w:val="28"/>
        </w:rPr>
        <w:t>Секретар комісії</w:t>
      </w:r>
      <w:r>
        <w:rPr>
          <w:color w:val="000000"/>
        </w:rPr>
        <w:t xml:space="preserve"> </w:t>
      </w:r>
      <w:r>
        <w:rPr>
          <w:color w:val="000000"/>
        </w:rPr>
        <w:tab/>
      </w:r>
      <w:r>
        <w:rPr>
          <w:color w:val="000000"/>
        </w:rPr>
        <w:tab/>
      </w:r>
      <w:r>
        <w:rPr>
          <w:color w:val="000000"/>
        </w:rPr>
        <w:tab/>
      </w:r>
      <w:r>
        <w:rPr>
          <w:color w:val="000000"/>
        </w:rPr>
        <w:tab/>
        <w:t>__________</w:t>
      </w:r>
      <w:r>
        <w:rPr>
          <w:color w:val="000000"/>
        </w:rPr>
        <w:tab/>
      </w:r>
      <w:r>
        <w:rPr>
          <w:color w:val="000000"/>
        </w:rPr>
        <w:tab/>
      </w:r>
      <w:r>
        <w:rPr>
          <w:color w:val="000000"/>
        </w:rPr>
        <w:tab/>
        <w:t>____________</w:t>
      </w:r>
    </w:p>
    <w:p w:rsidR="005E70DB" w:rsidRDefault="005E70DB" w:rsidP="005E70DB">
      <w:pPr>
        <w:ind w:left="7513"/>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firstLine="709"/>
        <w:rPr>
          <w:color w:val="000000"/>
        </w:rPr>
      </w:pPr>
    </w:p>
    <w:p w:rsidR="005E70DB" w:rsidRDefault="005E70DB" w:rsidP="005E70DB">
      <w:pPr>
        <w:ind w:left="4254"/>
      </w:pPr>
    </w:p>
    <w:p w:rsidR="005E70DB" w:rsidRPr="00047D4B" w:rsidRDefault="005E70DB" w:rsidP="005E70DB">
      <w:pPr>
        <w:ind w:left="4254"/>
        <w:rPr>
          <w:sz w:val="28"/>
          <w:szCs w:val="28"/>
        </w:rPr>
      </w:pPr>
      <w:r w:rsidRPr="00047D4B">
        <w:rPr>
          <w:sz w:val="28"/>
          <w:szCs w:val="28"/>
        </w:rPr>
        <w:t>Додаток 3</w:t>
      </w:r>
    </w:p>
    <w:p w:rsidR="005E70DB" w:rsidRPr="00047D4B" w:rsidRDefault="005E70DB" w:rsidP="005E70DB">
      <w:pPr>
        <w:pStyle w:val="a3"/>
        <w:ind w:left="4254" w:right="-82"/>
        <w:rPr>
          <w:sz w:val="28"/>
          <w:szCs w:val="28"/>
        </w:rPr>
      </w:pPr>
      <w:r w:rsidRPr="00047D4B">
        <w:rPr>
          <w:sz w:val="28"/>
          <w:szCs w:val="28"/>
        </w:rPr>
        <w:t xml:space="preserve">до Порядку </w:t>
      </w:r>
      <w:r w:rsidRPr="00047D4B">
        <w:rPr>
          <w:color w:val="000000"/>
          <w:sz w:val="28"/>
          <w:szCs w:val="28"/>
        </w:rPr>
        <w:t>надання і використання коштів з обласного бюджету що спрямовуються господарствам населення для виплати часткового відшкодування вартості закуплених племінних телиць, нетелей, корів</w:t>
      </w:r>
      <w:r w:rsidRPr="00047D4B">
        <w:rPr>
          <w:sz w:val="28"/>
          <w:szCs w:val="28"/>
        </w:rPr>
        <w:t xml:space="preserve">              </w:t>
      </w:r>
    </w:p>
    <w:p w:rsidR="005E70DB" w:rsidRPr="00047D4B" w:rsidRDefault="005E70DB" w:rsidP="005E70DB">
      <w:pPr>
        <w:pStyle w:val="a3"/>
        <w:ind w:left="4254" w:right="-82"/>
        <w:rPr>
          <w:sz w:val="28"/>
          <w:szCs w:val="28"/>
        </w:rPr>
      </w:pPr>
    </w:p>
    <w:p w:rsidR="005E70DB" w:rsidRPr="00047D4B" w:rsidRDefault="005E70DB" w:rsidP="005E70DB">
      <w:pPr>
        <w:pStyle w:val="a3"/>
        <w:ind w:left="4254" w:right="-82"/>
        <w:rPr>
          <w:color w:val="000000"/>
          <w:sz w:val="28"/>
          <w:szCs w:val="28"/>
        </w:rPr>
      </w:pPr>
    </w:p>
    <w:p w:rsidR="005E70DB" w:rsidRPr="00047D4B" w:rsidRDefault="005E70DB" w:rsidP="005E70DB">
      <w:pPr>
        <w:jc w:val="center"/>
        <w:rPr>
          <w:color w:val="000000"/>
          <w:sz w:val="28"/>
          <w:szCs w:val="28"/>
        </w:rPr>
      </w:pPr>
      <w:r w:rsidRPr="00047D4B">
        <w:rPr>
          <w:color w:val="000000"/>
          <w:sz w:val="28"/>
          <w:szCs w:val="28"/>
        </w:rPr>
        <w:t>РЕЄСТР</w:t>
      </w:r>
    </w:p>
    <w:p w:rsidR="005E70DB" w:rsidRPr="00047D4B" w:rsidRDefault="005E70DB" w:rsidP="005E70DB">
      <w:pPr>
        <w:jc w:val="center"/>
        <w:rPr>
          <w:sz w:val="28"/>
          <w:szCs w:val="28"/>
        </w:rPr>
      </w:pPr>
      <w:r w:rsidRPr="00047D4B">
        <w:rPr>
          <w:color w:val="000000"/>
          <w:sz w:val="28"/>
          <w:szCs w:val="28"/>
        </w:rPr>
        <w:t>господарств населення з надання і використання коштів з обласного бюджету що спрямовуються господарствам населення для виплати часткового відшкодування вартості закуплених племінних телиць, нетелей, корів</w:t>
      </w:r>
      <w:r w:rsidRPr="00047D4B">
        <w:rPr>
          <w:sz w:val="28"/>
          <w:szCs w:val="28"/>
        </w:rPr>
        <w:t xml:space="preserve"> </w:t>
      </w:r>
    </w:p>
    <w:p w:rsidR="005E70DB" w:rsidRPr="00047D4B" w:rsidRDefault="005E70DB" w:rsidP="005E70DB">
      <w:pPr>
        <w:jc w:val="center"/>
        <w:rPr>
          <w:sz w:val="28"/>
          <w:szCs w:val="28"/>
        </w:rPr>
      </w:pPr>
    </w:p>
    <w:p w:rsidR="005E70DB" w:rsidRPr="00047D4B" w:rsidRDefault="005E70DB" w:rsidP="005E70DB">
      <w:pPr>
        <w:jc w:val="center"/>
        <w:rPr>
          <w:color w:val="000000"/>
          <w:sz w:val="28"/>
          <w:szCs w:val="28"/>
        </w:rPr>
      </w:pPr>
      <w:r w:rsidRPr="00047D4B">
        <w:rPr>
          <w:color w:val="000000"/>
          <w:sz w:val="28"/>
          <w:szCs w:val="28"/>
        </w:rPr>
        <w:t>За 20___ рік</w:t>
      </w:r>
    </w:p>
    <w:p w:rsidR="005E70DB" w:rsidRDefault="005E70DB" w:rsidP="005E70DB">
      <w:pPr>
        <w:jc w:val="center"/>
        <w:rPr>
          <w:color w:val="000000"/>
        </w:rPr>
      </w:pPr>
    </w:p>
    <w:tbl>
      <w:tblPr>
        <w:tblW w:w="10635"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1"/>
        <w:gridCol w:w="1948"/>
        <w:gridCol w:w="2410"/>
        <w:gridCol w:w="1620"/>
        <w:gridCol w:w="1440"/>
        <w:gridCol w:w="1117"/>
        <w:gridCol w:w="1559"/>
      </w:tblGrid>
      <w:tr w:rsidR="005E70DB" w:rsidRPr="00843AB4" w:rsidTr="00C37834">
        <w:trPr>
          <w:cantSplit/>
          <w:trHeight w:val="1669"/>
        </w:trPr>
        <w:tc>
          <w:tcPr>
            <w:tcW w:w="540"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pPr>
            <w:r>
              <w:t>№ з/п</w:t>
            </w:r>
          </w:p>
        </w:tc>
        <w:tc>
          <w:tcPr>
            <w:tcW w:w="1947"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rPr>
                <w:sz w:val="24"/>
                <w:szCs w:val="24"/>
              </w:rPr>
            </w:pPr>
            <w:r>
              <w:rPr>
                <w:sz w:val="24"/>
                <w:szCs w:val="24"/>
              </w:rPr>
              <w:t xml:space="preserve">Найменування господарства населення </w:t>
            </w:r>
          </w:p>
        </w:tc>
        <w:tc>
          <w:tcPr>
            <w:tcW w:w="2409"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rPr>
                <w:sz w:val="24"/>
                <w:szCs w:val="24"/>
              </w:rPr>
            </w:pPr>
            <w:r>
              <w:rPr>
                <w:sz w:val="24"/>
                <w:szCs w:val="24"/>
              </w:rPr>
              <w:t>Адреса здійснення господарської діяльності (сільська, селищна рада, територіальна громада)</w:t>
            </w:r>
          </w:p>
        </w:tc>
        <w:tc>
          <w:tcPr>
            <w:tcW w:w="1620"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rPr>
                <w:sz w:val="24"/>
                <w:szCs w:val="24"/>
              </w:rPr>
            </w:pPr>
            <w:r>
              <w:rPr>
                <w:sz w:val="24"/>
                <w:szCs w:val="24"/>
              </w:rPr>
              <w:t>Банківські реквізити</w:t>
            </w:r>
          </w:p>
        </w:tc>
        <w:tc>
          <w:tcPr>
            <w:tcW w:w="1440"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rPr>
                <w:sz w:val="24"/>
                <w:szCs w:val="24"/>
              </w:rPr>
            </w:pPr>
            <w:r>
              <w:rPr>
                <w:sz w:val="24"/>
                <w:szCs w:val="24"/>
              </w:rPr>
              <w:t>Придбано племінних телиць, нетелей, корів (вказати)</w:t>
            </w:r>
          </w:p>
        </w:tc>
        <w:tc>
          <w:tcPr>
            <w:tcW w:w="1117"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rPr>
                <w:sz w:val="24"/>
                <w:szCs w:val="24"/>
              </w:rPr>
            </w:pPr>
            <w:r>
              <w:rPr>
                <w:color w:val="000000"/>
                <w:sz w:val="24"/>
                <w:szCs w:val="24"/>
              </w:rPr>
              <w:t>Вартість придбання, грн.</w:t>
            </w:r>
          </w:p>
        </w:tc>
        <w:tc>
          <w:tcPr>
            <w:tcW w:w="1559"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rPr>
                <w:sz w:val="24"/>
                <w:szCs w:val="24"/>
              </w:rPr>
            </w:pPr>
            <w:r>
              <w:rPr>
                <w:sz w:val="24"/>
                <w:szCs w:val="24"/>
              </w:rPr>
              <w:t xml:space="preserve">Сума  часткової компенсації, </w:t>
            </w:r>
          </w:p>
          <w:p w:rsidR="005E70DB" w:rsidRDefault="005E70DB" w:rsidP="00C37834">
            <w:pPr>
              <w:spacing w:line="256" w:lineRule="auto"/>
              <w:jc w:val="center"/>
              <w:rPr>
                <w:sz w:val="24"/>
                <w:szCs w:val="24"/>
              </w:rPr>
            </w:pPr>
            <w:r>
              <w:rPr>
                <w:sz w:val="24"/>
                <w:szCs w:val="24"/>
              </w:rPr>
              <w:t>грн.</w:t>
            </w:r>
          </w:p>
        </w:tc>
      </w:tr>
      <w:tr w:rsidR="005E70DB" w:rsidRPr="00843AB4" w:rsidTr="00C37834">
        <w:trPr>
          <w:trHeight w:val="318"/>
        </w:trPr>
        <w:tc>
          <w:tcPr>
            <w:tcW w:w="540"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rPr>
                <w:sz w:val="28"/>
                <w:szCs w:val="28"/>
              </w:rPr>
            </w:pPr>
            <w:r>
              <w:t>1</w:t>
            </w:r>
          </w:p>
        </w:tc>
        <w:tc>
          <w:tcPr>
            <w:tcW w:w="1947"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2409" w:type="dxa"/>
            <w:tcBorders>
              <w:top w:val="single" w:sz="4" w:space="0" w:color="auto"/>
              <w:left w:val="single" w:sz="4" w:space="0" w:color="auto"/>
              <w:bottom w:val="single" w:sz="4" w:space="0" w:color="auto"/>
              <w:right w:val="single" w:sz="4" w:space="0" w:color="auto"/>
            </w:tcBorders>
            <w:textDirection w:val="btLr"/>
            <w:vAlign w:val="center"/>
          </w:tcPr>
          <w:p w:rsidR="005E70DB" w:rsidRDefault="005E70DB" w:rsidP="00C37834">
            <w:pPr>
              <w:spacing w:line="256" w:lineRule="auto"/>
              <w:ind w:left="113" w:right="113"/>
              <w:jc w:val="center"/>
            </w:pPr>
          </w:p>
        </w:tc>
        <w:tc>
          <w:tcPr>
            <w:tcW w:w="1620" w:type="dxa"/>
            <w:tcBorders>
              <w:top w:val="single" w:sz="4" w:space="0" w:color="auto"/>
              <w:left w:val="single" w:sz="4" w:space="0" w:color="auto"/>
              <w:bottom w:val="single" w:sz="4" w:space="0" w:color="auto"/>
              <w:right w:val="single" w:sz="4" w:space="0" w:color="auto"/>
            </w:tcBorders>
            <w:textDirection w:val="btLr"/>
          </w:tcPr>
          <w:p w:rsidR="005E70DB" w:rsidRDefault="005E70DB" w:rsidP="00C37834">
            <w:pPr>
              <w:spacing w:line="256" w:lineRule="auto"/>
              <w:ind w:left="113" w:right="113"/>
              <w:jc w:val="center"/>
            </w:pPr>
          </w:p>
        </w:tc>
        <w:tc>
          <w:tcPr>
            <w:tcW w:w="144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1117"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1559"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r>
      <w:tr w:rsidR="005E70DB" w:rsidRPr="00843AB4" w:rsidTr="00C37834">
        <w:trPr>
          <w:trHeight w:val="118"/>
        </w:trPr>
        <w:tc>
          <w:tcPr>
            <w:tcW w:w="540"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pPr>
            <w:r>
              <w:t>...</w:t>
            </w:r>
          </w:p>
        </w:tc>
        <w:tc>
          <w:tcPr>
            <w:tcW w:w="1947"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2409" w:type="dxa"/>
            <w:tcBorders>
              <w:top w:val="single" w:sz="4" w:space="0" w:color="auto"/>
              <w:left w:val="single" w:sz="4" w:space="0" w:color="auto"/>
              <w:bottom w:val="single" w:sz="4" w:space="0" w:color="auto"/>
              <w:right w:val="single" w:sz="4" w:space="0" w:color="auto"/>
            </w:tcBorders>
            <w:textDirection w:val="btLr"/>
            <w:vAlign w:val="center"/>
          </w:tcPr>
          <w:p w:rsidR="005E70DB" w:rsidRDefault="005E70DB" w:rsidP="00C37834">
            <w:pPr>
              <w:spacing w:line="256" w:lineRule="auto"/>
              <w:ind w:left="113" w:right="113"/>
              <w:jc w:val="center"/>
            </w:pPr>
          </w:p>
        </w:tc>
        <w:tc>
          <w:tcPr>
            <w:tcW w:w="1620" w:type="dxa"/>
            <w:tcBorders>
              <w:top w:val="single" w:sz="4" w:space="0" w:color="auto"/>
              <w:left w:val="single" w:sz="4" w:space="0" w:color="auto"/>
              <w:bottom w:val="single" w:sz="4" w:space="0" w:color="auto"/>
              <w:right w:val="single" w:sz="4" w:space="0" w:color="auto"/>
            </w:tcBorders>
            <w:textDirection w:val="btLr"/>
          </w:tcPr>
          <w:p w:rsidR="005E70DB" w:rsidRDefault="005E70DB" w:rsidP="00C37834">
            <w:pPr>
              <w:spacing w:line="256" w:lineRule="auto"/>
              <w:ind w:left="113" w:right="113"/>
              <w:jc w:val="center"/>
            </w:pPr>
          </w:p>
        </w:tc>
        <w:tc>
          <w:tcPr>
            <w:tcW w:w="144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1117"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1559"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r>
      <w:tr w:rsidR="005E70DB" w:rsidRPr="00843AB4" w:rsidTr="00C37834">
        <w:trPr>
          <w:trHeight w:val="186"/>
        </w:trPr>
        <w:tc>
          <w:tcPr>
            <w:tcW w:w="54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1947" w:type="dxa"/>
            <w:tcBorders>
              <w:top w:val="single" w:sz="4" w:space="0" w:color="auto"/>
              <w:left w:val="single" w:sz="4" w:space="0" w:color="auto"/>
              <w:bottom w:val="single" w:sz="4" w:space="0" w:color="auto"/>
              <w:right w:val="single" w:sz="4" w:space="0" w:color="auto"/>
            </w:tcBorders>
            <w:hideMark/>
          </w:tcPr>
          <w:p w:rsidR="005E70DB" w:rsidRDefault="005E70DB" w:rsidP="00C37834">
            <w:pPr>
              <w:spacing w:line="256" w:lineRule="auto"/>
              <w:jc w:val="center"/>
            </w:pPr>
            <w:r>
              <w:t>Всього</w:t>
            </w:r>
          </w:p>
        </w:tc>
        <w:tc>
          <w:tcPr>
            <w:tcW w:w="2409" w:type="dxa"/>
            <w:tcBorders>
              <w:top w:val="single" w:sz="4" w:space="0" w:color="auto"/>
              <w:left w:val="single" w:sz="4" w:space="0" w:color="auto"/>
              <w:bottom w:val="single" w:sz="4" w:space="0" w:color="auto"/>
              <w:right w:val="single" w:sz="4" w:space="0" w:color="auto"/>
            </w:tcBorders>
            <w:textDirection w:val="btLr"/>
            <w:vAlign w:val="center"/>
          </w:tcPr>
          <w:p w:rsidR="005E70DB" w:rsidRDefault="005E70DB" w:rsidP="00C37834">
            <w:pPr>
              <w:spacing w:line="256" w:lineRule="auto"/>
              <w:ind w:left="113" w:right="113"/>
              <w:jc w:val="center"/>
            </w:pPr>
          </w:p>
        </w:tc>
        <w:tc>
          <w:tcPr>
            <w:tcW w:w="1620" w:type="dxa"/>
            <w:tcBorders>
              <w:top w:val="single" w:sz="4" w:space="0" w:color="auto"/>
              <w:left w:val="single" w:sz="4" w:space="0" w:color="auto"/>
              <w:bottom w:val="single" w:sz="4" w:space="0" w:color="auto"/>
              <w:right w:val="single" w:sz="4" w:space="0" w:color="auto"/>
            </w:tcBorders>
            <w:textDirection w:val="btLr"/>
          </w:tcPr>
          <w:p w:rsidR="005E70DB" w:rsidRDefault="005E70DB" w:rsidP="00C37834">
            <w:pPr>
              <w:spacing w:line="256" w:lineRule="auto"/>
              <w:ind w:left="113" w:right="113"/>
              <w:jc w:val="center"/>
            </w:pPr>
          </w:p>
        </w:tc>
        <w:tc>
          <w:tcPr>
            <w:tcW w:w="1440"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1117"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c>
          <w:tcPr>
            <w:tcW w:w="1559" w:type="dxa"/>
            <w:tcBorders>
              <w:top w:val="single" w:sz="4" w:space="0" w:color="auto"/>
              <w:left w:val="single" w:sz="4" w:space="0" w:color="auto"/>
              <w:bottom w:val="single" w:sz="4" w:space="0" w:color="auto"/>
              <w:right w:val="single" w:sz="4" w:space="0" w:color="auto"/>
            </w:tcBorders>
          </w:tcPr>
          <w:p w:rsidR="005E70DB" w:rsidRDefault="005E70DB" w:rsidP="00C37834">
            <w:pPr>
              <w:spacing w:line="256" w:lineRule="auto"/>
              <w:jc w:val="center"/>
            </w:pPr>
          </w:p>
        </w:tc>
      </w:tr>
    </w:tbl>
    <w:p w:rsidR="005E70DB" w:rsidRDefault="005E70DB" w:rsidP="005E70DB">
      <w:pPr>
        <w:rPr>
          <w:color w:val="000000"/>
          <w:sz w:val="28"/>
          <w:szCs w:val="28"/>
        </w:rPr>
      </w:pPr>
    </w:p>
    <w:tbl>
      <w:tblPr>
        <w:tblW w:w="10080" w:type="dxa"/>
        <w:tblInd w:w="-252" w:type="dxa"/>
        <w:tblLayout w:type="fixed"/>
        <w:tblLook w:val="04A0" w:firstRow="1" w:lastRow="0" w:firstColumn="1" w:lastColumn="0" w:noHBand="0" w:noVBand="1"/>
      </w:tblPr>
      <w:tblGrid>
        <w:gridCol w:w="5760"/>
        <w:gridCol w:w="4320"/>
      </w:tblGrid>
      <w:tr w:rsidR="005E70DB" w:rsidRPr="00843AB4" w:rsidTr="00C37834">
        <w:trPr>
          <w:trHeight w:val="479"/>
        </w:trPr>
        <w:tc>
          <w:tcPr>
            <w:tcW w:w="5760" w:type="dxa"/>
          </w:tcPr>
          <w:p w:rsidR="005E70DB" w:rsidRDefault="005E70DB" w:rsidP="00C37834">
            <w:pPr>
              <w:pStyle w:val="a6"/>
              <w:spacing w:before="240" w:beforeAutospacing="0" w:line="256" w:lineRule="auto"/>
              <w:rPr>
                <w:sz w:val="28"/>
                <w:szCs w:val="28"/>
                <w:lang w:val="uk-UA"/>
              </w:rPr>
            </w:pPr>
            <w:r>
              <w:rPr>
                <w:sz w:val="28"/>
                <w:szCs w:val="28"/>
                <w:lang w:val="uk-UA"/>
              </w:rPr>
              <w:t>Голова обласної комісії:</w:t>
            </w:r>
          </w:p>
          <w:p w:rsidR="005E70DB" w:rsidRDefault="005E70DB" w:rsidP="00C37834">
            <w:pPr>
              <w:pStyle w:val="a6"/>
              <w:spacing w:before="120" w:beforeAutospacing="0" w:after="0" w:afterAutospacing="0" w:line="256" w:lineRule="auto"/>
              <w:rPr>
                <w:sz w:val="28"/>
                <w:szCs w:val="28"/>
                <w:lang w:val="uk-UA"/>
              </w:rPr>
            </w:pPr>
          </w:p>
        </w:tc>
        <w:tc>
          <w:tcPr>
            <w:tcW w:w="4320" w:type="dxa"/>
            <w:hideMark/>
          </w:tcPr>
          <w:p w:rsidR="005E70DB" w:rsidRDefault="005E70DB" w:rsidP="00C37834">
            <w:pPr>
              <w:spacing w:before="240" w:line="256" w:lineRule="auto"/>
              <w:jc w:val="center"/>
              <w:rPr>
                <w:sz w:val="28"/>
                <w:szCs w:val="28"/>
              </w:rPr>
            </w:pPr>
            <w:r>
              <w:t>_______</w:t>
            </w:r>
          </w:p>
          <w:p w:rsidR="005E70DB" w:rsidRDefault="005E70DB" w:rsidP="00C37834">
            <w:pPr>
              <w:pStyle w:val="a5"/>
              <w:spacing w:before="0" w:beforeAutospacing="0" w:after="0" w:afterAutospacing="0" w:line="256" w:lineRule="auto"/>
              <w:jc w:val="center"/>
              <w:rPr>
                <w:sz w:val="28"/>
                <w:szCs w:val="28"/>
                <w:lang w:val="uk-UA"/>
              </w:rPr>
            </w:pPr>
            <w:r>
              <w:rPr>
                <w:sz w:val="28"/>
                <w:szCs w:val="28"/>
                <w:lang w:val="uk-UA"/>
              </w:rPr>
              <w:t>(підпис)</w:t>
            </w:r>
          </w:p>
        </w:tc>
      </w:tr>
      <w:tr w:rsidR="005E70DB" w:rsidRPr="00843AB4" w:rsidTr="00C37834">
        <w:trPr>
          <w:trHeight w:val="479"/>
        </w:trPr>
        <w:tc>
          <w:tcPr>
            <w:tcW w:w="5760" w:type="dxa"/>
            <w:hideMark/>
          </w:tcPr>
          <w:p w:rsidR="005E70DB" w:rsidRDefault="005E70DB" w:rsidP="00C37834">
            <w:pPr>
              <w:pStyle w:val="a6"/>
              <w:spacing w:before="0" w:beforeAutospacing="0" w:after="0" w:afterAutospacing="0" w:line="256" w:lineRule="auto"/>
              <w:rPr>
                <w:sz w:val="28"/>
                <w:szCs w:val="28"/>
                <w:lang w:val="uk-UA"/>
              </w:rPr>
            </w:pPr>
            <w:r>
              <w:rPr>
                <w:sz w:val="28"/>
                <w:szCs w:val="28"/>
                <w:lang w:val="uk-UA"/>
              </w:rPr>
              <w:t>Секретар</w:t>
            </w:r>
          </w:p>
        </w:tc>
        <w:tc>
          <w:tcPr>
            <w:tcW w:w="4320" w:type="dxa"/>
            <w:hideMark/>
          </w:tcPr>
          <w:p w:rsidR="005E70DB" w:rsidRDefault="005E70DB" w:rsidP="00C37834">
            <w:pPr>
              <w:spacing w:line="256" w:lineRule="auto"/>
              <w:jc w:val="center"/>
              <w:rPr>
                <w:sz w:val="28"/>
                <w:szCs w:val="28"/>
              </w:rPr>
            </w:pPr>
            <w:r>
              <w:t>________</w:t>
            </w:r>
          </w:p>
          <w:p w:rsidR="005E70DB" w:rsidRDefault="005E70DB" w:rsidP="00C37834">
            <w:pPr>
              <w:spacing w:line="256" w:lineRule="auto"/>
              <w:jc w:val="center"/>
            </w:pPr>
            <w:r>
              <w:t>(підпис)</w:t>
            </w:r>
          </w:p>
        </w:tc>
      </w:tr>
      <w:tr w:rsidR="005E70DB" w:rsidRPr="00843AB4" w:rsidTr="00C37834">
        <w:trPr>
          <w:trHeight w:val="479"/>
        </w:trPr>
        <w:tc>
          <w:tcPr>
            <w:tcW w:w="5760" w:type="dxa"/>
            <w:hideMark/>
          </w:tcPr>
          <w:p w:rsidR="005E70DB" w:rsidRDefault="005E70DB" w:rsidP="00C37834">
            <w:pPr>
              <w:pStyle w:val="a6"/>
              <w:spacing w:before="0" w:beforeAutospacing="0" w:after="0" w:afterAutospacing="0" w:line="256" w:lineRule="auto"/>
              <w:rPr>
                <w:lang w:val="uk-UA"/>
              </w:rPr>
            </w:pPr>
            <w:r>
              <w:t>М.П.</w:t>
            </w:r>
          </w:p>
          <w:p w:rsidR="005E70DB" w:rsidRDefault="005E70DB" w:rsidP="00C37834">
            <w:pPr>
              <w:pStyle w:val="a6"/>
              <w:spacing w:before="0" w:beforeAutospacing="0" w:after="0" w:afterAutospacing="0" w:line="256" w:lineRule="auto"/>
              <w:rPr>
                <w:sz w:val="28"/>
                <w:szCs w:val="28"/>
                <w:lang w:val="uk-UA"/>
              </w:rPr>
            </w:pPr>
            <w:r>
              <w:rPr>
                <w:sz w:val="28"/>
                <w:szCs w:val="28"/>
                <w:lang w:val="uk-UA"/>
              </w:rPr>
              <w:t xml:space="preserve">Члени комісії </w:t>
            </w:r>
          </w:p>
        </w:tc>
        <w:tc>
          <w:tcPr>
            <w:tcW w:w="4320" w:type="dxa"/>
            <w:hideMark/>
          </w:tcPr>
          <w:p w:rsidR="005E70DB" w:rsidRDefault="005E70DB" w:rsidP="00C37834">
            <w:pPr>
              <w:spacing w:line="256" w:lineRule="auto"/>
              <w:jc w:val="center"/>
              <w:rPr>
                <w:sz w:val="28"/>
                <w:szCs w:val="28"/>
              </w:rPr>
            </w:pPr>
            <w:r>
              <w:t>_______</w:t>
            </w:r>
          </w:p>
          <w:p w:rsidR="005E70DB" w:rsidRDefault="005E70DB" w:rsidP="00C37834">
            <w:pPr>
              <w:spacing w:line="256" w:lineRule="auto"/>
              <w:jc w:val="center"/>
            </w:pPr>
            <w:r>
              <w:t>(підпис)</w:t>
            </w:r>
          </w:p>
        </w:tc>
      </w:tr>
      <w:tr w:rsidR="005E70DB" w:rsidRPr="00843AB4" w:rsidTr="00C37834">
        <w:trPr>
          <w:trHeight w:val="479"/>
        </w:trPr>
        <w:tc>
          <w:tcPr>
            <w:tcW w:w="5760" w:type="dxa"/>
          </w:tcPr>
          <w:p w:rsidR="005E70DB" w:rsidRDefault="005E70DB" w:rsidP="00C37834">
            <w:pPr>
              <w:spacing w:line="256" w:lineRule="auto"/>
              <w:ind w:left="7740"/>
            </w:pPr>
          </w:p>
          <w:p w:rsidR="005E70DB" w:rsidRDefault="005E70DB" w:rsidP="00C37834">
            <w:pPr>
              <w:spacing w:line="256" w:lineRule="auto"/>
            </w:pPr>
          </w:p>
        </w:tc>
        <w:tc>
          <w:tcPr>
            <w:tcW w:w="4320" w:type="dxa"/>
            <w:hideMark/>
          </w:tcPr>
          <w:p w:rsidR="005E70DB" w:rsidRDefault="005E70DB" w:rsidP="00C37834">
            <w:pPr>
              <w:spacing w:line="256" w:lineRule="auto"/>
              <w:jc w:val="center"/>
            </w:pPr>
            <w:r>
              <w:t>_____</w:t>
            </w:r>
          </w:p>
          <w:p w:rsidR="005E70DB" w:rsidRDefault="005E70DB" w:rsidP="00C37834">
            <w:pPr>
              <w:spacing w:line="256" w:lineRule="auto"/>
              <w:jc w:val="center"/>
            </w:pPr>
            <w:r>
              <w:t>(підпис)</w:t>
            </w:r>
          </w:p>
        </w:tc>
      </w:tr>
      <w:tr w:rsidR="005E70DB" w:rsidRPr="00843AB4" w:rsidTr="00C37834">
        <w:trPr>
          <w:trHeight w:val="479"/>
        </w:trPr>
        <w:tc>
          <w:tcPr>
            <w:tcW w:w="5760" w:type="dxa"/>
          </w:tcPr>
          <w:p w:rsidR="005E70DB" w:rsidRDefault="005E70DB" w:rsidP="00C37834">
            <w:pPr>
              <w:spacing w:line="256" w:lineRule="auto"/>
              <w:ind w:left="7740"/>
            </w:pPr>
          </w:p>
        </w:tc>
        <w:tc>
          <w:tcPr>
            <w:tcW w:w="4320" w:type="dxa"/>
            <w:hideMark/>
          </w:tcPr>
          <w:p w:rsidR="005E70DB" w:rsidRDefault="005E70DB" w:rsidP="00C37834">
            <w:pPr>
              <w:spacing w:line="256" w:lineRule="auto"/>
              <w:jc w:val="center"/>
            </w:pPr>
            <w:r>
              <w:t>_____</w:t>
            </w:r>
          </w:p>
          <w:p w:rsidR="005E70DB" w:rsidRDefault="005E70DB" w:rsidP="00C37834">
            <w:pPr>
              <w:spacing w:line="256" w:lineRule="auto"/>
              <w:jc w:val="center"/>
            </w:pPr>
            <w:r>
              <w:t>(підпис)</w:t>
            </w:r>
          </w:p>
        </w:tc>
      </w:tr>
      <w:tr w:rsidR="005E70DB" w:rsidRPr="00843AB4" w:rsidTr="00C37834">
        <w:trPr>
          <w:trHeight w:val="479"/>
        </w:trPr>
        <w:tc>
          <w:tcPr>
            <w:tcW w:w="5760" w:type="dxa"/>
          </w:tcPr>
          <w:p w:rsidR="005E70DB" w:rsidRDefault="005E70DB" w:rsidP="00C37834">
            <w:pPr>
              <w:spacing w:line="256" w:lineRule="auto"/>
              <w:ind w:left="7740"/>
            </w:pPr>
          </w:p>
        </w:tc>
        <w:tc>
          <w:tcPr>
            <w:tcW w:w="4320" w:type="dxa"/>
            <w:hideMark/>
          </w:tcPr>
          <w:p w:rsidR="005E70DB" w:rsidRDefault="005E70DB" w:rsidP="00C37834">
            <w:pPr>
              <w:spacing w:line="256" w:lineRule="auto"/>
              <w:jc w:val="center"/>
            </w:pPr>
            <w:r>
              <w:t>_____</w:t>
            </w:r>
          </w:p>
          <w:p w:rsidR="005E70DB" w:rsidRDefault="005E70DB" w:rsidP="00C37834">
            <w:pPr>
              <w:spacing w:line="256" w:lineRule="auto"/>
              <w:jc w:val="center"/>
            </w:pPr>
            <w:r>
              <w:t>(підпис)</w:t>
            </w:r>
          </w:p>
        </w:tc>
      </w:tr>
      <w:tr w:rsidR="005E70DB" w:rsidRPr="00843AB4" w:rsidTr="00C37834">
        <w:trPr>
          <w:trHeight w:val="479"/>
        </w:trPr>
        <w:tc>
          <w:tcPr>
            <w:tcW w:w="5760" w:type="dxa"/>
          </w:tcPr>
          <w:p w:rsidR="005E70DB" w:rsidRDefault="005E70DB" w:rsidP="00C37834">
            <w:pPr>
              <w:spacing w:line="256" w:lineRule="auto"/>
              <w:ind w:left="7740"/>
            </w:pPr>
          </w:p>
        </w:tc>
        <w:tc>
          <w:tcPr>
            <w:tcW w:w="4320" w:type="dxa"/>
            <w:hideMark/>
          </w:tcPr>
          <w:p w:rsidR="005E70DB" w:rsidRDefault="005E70DB" w:rsidP="00C37834">
            <w:pPr>
              <w:spacing w:line="256" w:lineRule="auto"/>
              <w:jc w:val="center"/>
            </w:pPr>
            <w:r>
              <w:t>_____</w:t>
            </w:r>
          </w:p>
          <w:p w:rsidR="005E70DB" w:rsidRDefault="005E70DB" w:rsidP="00C37834">
            <w:pPr>
              <w:spacing w:line="256" w:lineRule="auto"/>
              <w:jc w:val="center"/>
            </w:pPr>
            <w:r>
              <w:t>(підпис)</w:t>
            </w:r>
          </w:p>
        </w:tc>
      </w:tr>
      <w:tr w:rsidR="005E70DB" w:rsidRPr="00843AB4" w:rsidTr="00C37834">
        <w:trPr>
          <w:trHeight w:val="479"/>
        </w:trPr>
        <w:tc>
          <w:tcPr>
            <w:tcW w:w="5760" w:type="dxa"/>
          </w:tcPr>
          <w:p w:rsidR="005E70DB" w:rsidRDefault="005E70DB" w:rsidP="00C37834">
            <w:pPr>
              <w:spacing w:line="256" w:lineRule="auto"/>
              <w:ind w:left="7740"/>
            </w:pPr>
          </w:p>
        </w:tc>
        <w:tc>
          <w:tcPr>
            <w:tcW w:w="4320" w:type="dxa"/>
            <w:hideMark/>
          </w:tcPr>
          <w:p w:rsidR="005E70DB" w:rsidRDefault="005E70DB" w:rsidP="00C37834">
            <w:pPr>
              <w:spacing w:line="256" w:lineRule="auto"/>
              <w:jc w:val="center"/>
            </w:pPr>
            <w:r>
              <w:t>_____</w:t>
            </w:r>
          </w:p>
          <w:p w:rsidR="005E70DB" w:rsidRDefault="005E70DB" w:rsidP="00C37834">
            <w:pPr>
              <w:spacing w:line="256" w:lineRule="auto"/>
              <w:jc w:val="center"/>
            </w:pPr>
            <w:r>
              <w:t>(підпис)</w:t>
            </w:r>
          </w:p>
        </w:tc>
      </w:tr>
    </w:tbl>
    <w:p w:rsidR="001527E3" w:rsidRDefault="001527E3"/>
    <w:sectPr w:rsidR="001527E3" w:rsidSect="005E70D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02B72"/>
    <w:multiLevelType w:val="hybridMultilevel"/>
    <w:tmpl w:val="86AE2B9C"/>
    <w:lvl w:ilvl="0" w:tplc="EFE4C79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09"/>
    <w:rsid w:val="001527E3"/>
    <w:rsid w:val="005E70DB"/>
    <w:rsid w:val="00C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40667-F9FD-4BAF-9212-A49B81AB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D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0DB"/>
    <w:pPr>
      <w:spacing w:after="120"/>
    </w:pPr>
  </w:style>
  <w:style w:type="character" w:customStyle="1" w:styleId="a4">
    <w:name w:val="Основной текст Знак"/>
    <w:basedOn w:val="a0"/>
    <w:link w:val="a3"/>
    <w:rsid w:val="005E70DB"/>
    <w:rPr>
      <w:rFonts w:ascii="Times New Roman" w:eastAsia="Times New Roman" w:hAnsi="Times New Roman" w:cs="Times New Roman"/>
      <w:sz w:val="20"/>
      <w:szCs w:val="20"/>
      <w:lang w:val="uk-UA" w:eastAsia="ru-RU"/>
    </w:rPr>
  </w:style>
  <w:style w:type="character" w:customStyle="1" w:styleId="FontStyle13">
    <w:name w:val="Font Style13"/>
    <w:uiPriority w:val="99"/>
    <w:rsid w:val="005E70DB"/>
    <w:rPr>
      <w:rFonts w:ascii="Times New Roman" w:hAnsi="Times New Roman" w:cs="Times New Roman" w:hint="default"/>
      <w:sz w:val="26"/>
    </w:rPr>
  </w:style>
  <w:style w:type="paragraph" w:styleId="2">
    <w:name w:val="Body Text 2"/>
    <w:basedOn w:val="a"/>
    <w:link w:val="20"/>
    <w:rsid w:val="005E70DB"/>
    <w:pPr>
      <w:spacing w:after="120" w:line="480" w:lineRule="auto"/>
    </w:pPr>
  </w:style>
  <w:style w:type="character" w:customStyle="1" w:styleId="20">
    <w:name w:val="Основной текст 2 Знак"/>
    <w:basedOn w:val="a0"/>
    <w:link w:val="2"/>
    <w:rsid w:val="005E70DB"/>
    <w:rPr>
      <w:rFonts w:ascii="Times New Roman" w:eastAsia="Times New Roman" w:hAnsi="Times New Roman" w:cs="Times New Roman"/>
      <w:sz w:val="20"/>
      <w:szCs w:val="20"/>
      <w:lang w:val="uk-UA" w:eastAsia="ru-RU"/>
    </w:rPr>
  </w:style>
  <w:style w:type="paragraph" w:customStyle="1" w:styleId="a5">
    <w:name w:val="a5"/>
    <w:basedOn w:val="a"/>
    <w:uiPriority w:val="99"/>
    <w:rsid w:val="005E70DB"/>
    <w:pPr>
      <w:spacing w:before="100" w:beforeAutospacing="1" w:after="100" w:afterAutospacing="1"/>
    </w:pPr>
    <w:rPr>
      <w:sz w:val="24"/>
      <w:szCs w:val="24"/>
      <w:lang w:val="ru-RU"/>
    </w:rPr>
  </w:style>
  <w:style w:type="paragraph" w:customStyle="1" w:styleId="a6">
    <w:name w:val="a"/>
    <w:basedOn w:val="a"/>
    <w:uiPriority w:val="99"/>
    <w:rsid w:val="005E70DB"/>
    <w:pPr>
      <w:spacing w:before="100" w:beforeAutospacing="1" w:after="100" w:afterAutospacing="1"/>
    </w:pPr>
    <w:rPr>
      <w:sz w:val="24"/>
      <w:szCs w:val="24"/>
      <w:lang w:val="ru-RU"/>
    </w:rPr>
  </w:style>
  <w:style w:type="paragraph" w:customStyle="1" w:styleId="Style3">
    <w:name w:val="Style3"/>
    <w:basedOn w:val="a"/>
    <w:uiPriority w:val="99"/>
    <w:rsid w:val="005E70DB"/>
    <w:pPr>
      <w:widowControl w:val="0"/>
      <w:autoSpaceDE w:val="0"/>
      <w:autoSpaceDN w:val="0"/>
      <w:adjustRightInd w:val="0"/>
      <w:spacing w:line="374" w:lineRule="exact"/>
      <w:ind w:firstLine="715"/>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1992</Words>
  <Characters>11359</Characters>
  <Application>Microsoft Office Word</Application>
  <DocSecurity>0</DocSecurity>
  <Lines>94</Lines>
  <Paragraphs>26</Paragraphs>
  <ScaleCrop>false</ScaleCrop>
  <Company>SPecialiST RePack</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2</cp:revision>
  <dcterms:created xsi:type="dcterms:W3CDTF">2018-05-25T08:25:00Z</dcterms:created>
  <dcterms:modified xsi:type="dcterms:W3CDTF">2018-05-25T08:28:00Z</dcterms:modified>
</cp:coreProperties>
</file>